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بن أيوب بن سليمان بن حكم بن عبد الله بن البلكايش ابن إليان القوطي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بن أيوب بن سليمان بن حكم بن عبد الله بن البلكايش ابن إليان القوطي
</w:t>
      </w:r>
    </w:p>
    <w:p>
      <w:pPr/>
      <w:r>
        <w:rPr/>
        <w:t xml:space="preserve">أحمد بن سليمان بن أيوب بن سليمان بن حكم بن عبد الله بن البلكايش ابن إليان القوطي من أهل قرطبة؛ يكنى: أبا عمر.</w:t>
      </w:r>
    </w:p>
    <w:p/>
    <w:p>
      <w:pPr/>
      <w:r>
        <w:rPr/>
        <w:t xml:space="preserve">سمع: من قاسم بن أصبغ، وابن أبي دليم، وأحمد بن سعيد ونظرائهم، ودخل المشرق حاجا. وكان رجلا صالحا مشاركا في فنون من العلم مع سلامة وأمانة. توفي (رحمه الله): يوم السبت لاثنتي عشرة ليلة خلت من صفر سنة ثمان وثمانين وثلاث مائة. ودفن في مقبرة مومرة؛ وصلى عليه أحمد بن محمد بن يحيى التميمي صاحب الشرطة.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2026-10-13T17:41:08+03:00</dcterms:created>
  <dcterms:modified xsi:type="dcterms:W3CDTF">2026-10-13T17:41:08+03:00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