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زكريا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زكريا
</w:t>
      </w:r>
    </w:p>
    <w:p>
      <w:pPr/>
      <w:r>
        <w:rPr/>
        <w:t xml:space="preserve">أحمد بن يحيى بن زكريا من أهل قرطبة؛ يعرف: بابن الشامة؛ يكنى: أبا عمر.</w:t>
      </w:r>
    </w:p>
    <w:p/>
    <w:p>
      <w:pPr/>
      <w:r>
        <w:rPr/>
        <w:t xml:space="preserve">سمع من ابن وضاح: صغيرا؛ ولم يحدث عنه. وسمع: من عبيد الله بن يحيى ومن أبي صالح، والأعناقي، وابن لبابة، وجماعة سواهم.</w:t>
      </w:r>
    </w:p>
    <w:p/>
    <w:p>
      <w:pPr/>
      <w:r>
        <w:rPr/>
        <w:t xml:space="preserve">وكان: زاهدا منقطعا، وناسكا متبتلا؛ حدث. وتوفي (رحمه الله): ليلة الخميس للنصف من شعبان، سنة ثلاث وأربعين وثلاث مائة. ذكره لي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2026-10-13T15:07:15+03:00</dcterms:created>
  <dcterms:modified xsi:type="dcterms:W3CDTF">2026-10-13T15:07:15+03:00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