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زكرياء
</w:t>
      </w:r>
    </w:p>
    <w:p>
      <w:pPr/>
      <w:r>
        <w:rPr/>
        <w:t xml:space="preserve">أحمد بن يحيى بن زكرياء من أهل قرطبة؛ يعرف: بابن الأعمى.</w:t>
      </w:r>
    </w:p>
    <w:p/>
    <w:p>
      <w:pPr/>
      <w:r>
        <w:rPr/>
        <w:t xml:space="preserve">رحل، فسمع: من محمد بن عبد الله بن عبد الحكم، ويونس بن عبد الأعلى، وأبي عبد الرحمن المقرئ. وكان: رجلا صالحا،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2026-10-13T14:36:58+03:00</dcterms:created>
  <dcterms:modified xsi:type="dcterms:W3CDTF">2026-10-13T14:36:58+03:00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