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الأنصاري
</w:t>
      </w:r>
    </w:p>
    <w:p>
      <w:pPr/>
      <w:r>
        <w:rPr/>
        <w:t xml:space="preserve">أحمد بن عبد الله الأنصاري من أهل رية. كانت له رحلة؛ وولي صلاة إلبيرة. وتوفي: في صدر أيام الأمير محمد. من كتاب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2026-10-13T14:19:47+03:00</dcterms:created>
  <dcterms:modified xsi:type="dcterms:W3CDTF">2026-10-13T14:19:47+03:00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