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لب: من وادي الحجارة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لب: من وادي الحجارة
</w:t>
      </w:r>
    </w:p>
    <w:p>
      <w:pPr/>
      <w:r>
        <w:rPr/>
        <w:t xml:space="preserve">إبراهيم بن لب: من وادي الحجارة يكنى: أبا إسحاق.</w:t>
      </w:r>
    </w:p>
    <w:p/>
    <w:p>
      <w:pPr/>
      <w:r>
        <w:rPr/>
        <w:t xml:space="preserve">حدث: عن محمد بن قاسم، وغيره.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2026-10-13T13:14:39+03:00</dcterms:created>
  <dcterms:modified xsi:type="dcterms:W3CDTF">2026-10-13T13:14:39+03:00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