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المحاسني
</w:t>
      </w:r>
    </w:p>
    <w:p>
      <w:pPr/>
      <w:r>
        <w:rPr/>
        <w:t xml:space="preserve">المحاسني  إسماعيل بن تاج الدين بن أحمد المحاسني الدمشقي: خطيب الجامع الأموي وإمامخ. مولده ووفاته بدمشق. كان أديبا حسن النظم. وولي تدريس التفسير في بعض المدارس. له (كناش - ط) كان لغيره، وتملكه هو، فزاد عليه بخطه حوادث كثيرة وقعت في دمشق، ولعله هو الذي عناه المرادي بقوله: رأيت له (مجموعة ’’ بخطه ذكر بها أشياء مما لا يذكر.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2026-09-20T13:37:34+03:00</dcterms:created>
  <dcterms:modified xsi:type="dcterms:W3CDTF">2026-09-20T13:37:34+03:00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