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مسرة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مسرة بن نجيح
</w:t>
      </w:r>
    </w:p>
    <w:p>
      <w:pPr/>
      <w:r>
        <w:rPr/>
        <w:t xml:space="preserve">إبراهيم بن عبد الله بن مسرة بن نجيح من أهل قرطبة؛ يكنى: أبا إسحاق: سمع: من أبيه، ومن الخشني، ومحمد بن وضاح، ومطرف بن قيس. ورحل مع أبيه: فسمع من جماعة؛ وتوفي: بالإسكندرية: وفيه يقول أخوه محمد، شعرا -: أنشدنيه بعض أصحابنا. - أوله: أحقا - أيها الناعي السميع -: أبو إسحاق ليس له رجوع؟! وفيها: على الإسكندرية: عج فسلم؛ لتقضى من لبانتها، الدموع ففي عرصاتها، شمل شتيت: تشتت عنه لي، صبر جميع ولم أقيد تاريخ وفاته عن أحد؛ وقد رأيت بعض كتب سماعه من الشيوخ الذين ذكرت. ولم يكن كأخيه.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2026-10-13T12:18:43+03:00</dcterms:created>
  <dcterms:modified xsi:type="dcterms:W3CDTF">2026-10-13T12:18:43+03:00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