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المقدمي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المقدمي
</w:t>
      </w:r>
    </w:p>
    <w:p>
      <w:pPr/>
      <w:r>
        <w:rPr/>
        <w:t xml:space="preserve">المقدمي  عبد الرحيم المقدمي النفطي، المفسر.</w:t>
      </w:r>
    </w:p>
    <w:p/>
    <w:p>
      <w:pPr/>
      <w:r>
        <w:rPr/>
        <w:t xml:space="preserve">له الجوهر اليتيم في تفسير القرآن العظيم، في مجلدات.</w:t>
      </w:r>
    </w:p>
    <w:p/>
    <w:p>
      <w:pPr/>
      <w:r>
        <w:rPr/>
        <w:t xml:space="preserve">المرجع:</w:t>
      </w:r>
    </w:p>
    <w:p/>
    <w:p>
      <w:pPr/>
      <w:r>
        <w:rPr/>
        <w:t xml:space="preserve">- إيضاح المكنون 1/ 385.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2026-10-13T08:47:19+03:00</dcterms:created>
  <dcterms:modified xsi:type="dcterms:W3CDTF">2026-10-13T08:47:19+03:00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