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الكعاك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الكعاك
</w:t>
      </w:r>
    </w:p>
    <w:p>
      <w:pPr/>
      <w:r>
        <w:rPr/>
        <w:t xml:space="preserve">الكعاك  أحمد الكعاك.</w:t>
      </w:r>
    </w:p>
    <w:p/>
    <w:p>
      <w:pPr/>
      <w:r>
        <w:rPr/>
        <w:t xml:space="preserve">له العقد الثمين في تاريخ غراسة الزياتين. ط/في تونس سنة 1312 هـ‍.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2/ 59.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2026-10-13T07:26:25+03:00</dcterms:created>
  <dcterms:modified xsi:type="dcterms:W3CDTF">2026-10-13T07:26:25+03:00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