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الفيتوري
</w:t>
      </w:r>
    </w:p>
    <w:p>
      <w:pPr>
        <w:jc w:val="start"/>
        <w:bidi/>
      </w:pPr>
      <w:r>
        <w:rPr>
          <w:rFonts w:ascii="arial" w:hAnsi="arial" w:eastAsia="arial" w:cs="arial"/>
          <w:sz w:val="28"/>
          <w:szCs w:val="28"/>
          <w:b w:val="1"/>
          <w:bCs w:val="1"/>
          <w:rtl/>
        </w:rPr>
        <w:t xml:space="preserve">الفيتوري
</w:t>
      </w:r>
    </w:p>
    <w:p>
      <w:pPr/>
      <w:r>
        <w:rPr/>
        <w:t xml:space="preserve">الفيتوري  أبو راوي عبد الله بن محمد بن عمران ابن الشيخ عبد السلام بن سليم الأسمر الفيتوري من علماء الميقات، الصوفي، المربي. أخذ عن ابن ناصر الدرعي المغربي اجتمع به في سنة 1067/ 1648، وعن غيره.</w:t>
      </w:r>
    </w:p>
    <w:p/>
    <w:p>
      <w:pPr/>
      <w:r>
        <w:rPr/>
        <w:t xml:space="preserve">قدم جربة لزيارة علي الفرجاني وأصحابه، وهو الذي نصب محراب مسجد مدرسة الشيخ إبراهيم الجمني بجربة، وفي جربة توفي بالطاعون الجارف في ذي الحجة سنة 1088 ودفن قرب جامع القصارين قرب جامع الغرباء بمقبرة الشهداء.</w:t>
      </w:r>
    </w:p>
    <w:p/>
    <w:p>
      <w:pPr/>
      <w:r>
        <w:rPr/>
        <w:t xml:space="preserve">له رسائل في الذكر والوعظ وغيرهما خاطب بها بعض تلاميذه.</w:t>
      </w:r>
    </w:p>
    <w:p/>
    <w:p>
      <w:pPr/>
      <w:r>
        <w:rPr/>
        <w:t xml:space="preserve">المراجع:</w:t>
      </w:r>
    </w:p>
    <w:p/>
    <w:p>
      <w:pPr/>
      <w:r>
        <w:rPr/>
        <w:t xml:space="preserve">- أعلام ليبيا ص 194.</w:t>
      </w:r>
    </w:p>
    <w:p/>
    <w:p>
      <w:pPr/>
      <w:r>
        <w:rPr/>
        <w:t xml:space="preserve">- شجرة النور الزكية 306 رقم 1185.</w:t>
      </w:r>
    </w:p>
    <w:p>
      <w:pPr>
        <w:jc w:val="start"/>
        <w:bidi/>
      </w:pPr>
      <w:r>
        <w:rPr>
          <w:sz w:val="24"/>
          <w:szCs w:val="24"/>
          <w:b w:val="1"/>
          <w:bCs w:val="1"/>
          <w:rtl/>
        </w:rPr>
        <w:t xml:space="preserve">
تراجم المؤلفين التونسيين،(دار الغرب الإسلامي، بيروت - لبنان،1994،ط 2،ج 4،ص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2026-10-13T06:54:11+03:00</dcterms:created>
  <dcterms:modified xsi:type="dcterms:W3CDTF">2026-10-13T06:54:11+03:00</dcterms:modified>
</cp:coreProperties>
</file>

<file path=docProps/custom.xml><?xml version="1.0" encoding="utf-8"?>
<Properties xmlns="http://schemas.openxmlformats.org/officeDocument/2006/custom-properties" xmlns:vt="http://schemas.openxmlformats.org/officeDocument/2006/docPropsVTypes"/>
</file>