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فقوسة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فقوسة
</w:t>
      </w:r>
    </w:p>
    <w:p>
      <w:pPr/>
      <w:r>
        <w:rPr/>
        <w:t xml:space="preserve">فقوسة  أبو بكر فقوسة الشريف التونسي، الفقيه الصوفي.</w:t>
      </w:r>
    </w:p>
    <w:p/>
    <w:p>
      <w:pPr/>
      <w:r>
        <w:rPr/>
        <w:t xml:space="preserve">له كنوز الأسرار وشوارق الأنوار قال فيها: «رويت عن أهل الباطن في فضائل هذا الكنز العظيم المشتمل على التضرع إلى الله تعالى بأسمائه الحسنى، وطرزتها بآيات من كتاب الله».</w:t>
      </w:r>
    </w:p>
    <w:p/>
    <w:p>
      <w:pPr/>
      <w:r>
        <w:rPr/>
        <w:t xml:space="preserve">ألفها في مقام أبي سعيد الباجي سنة 1214/ 1800.</w:t>
      </w:r>
    </w:p>
    <w:p/>
    <w:p>
      <w:pPr/>
      <w:r>
        <w:rPr/>
        <w:t xml:space="preserve">المراجع:</w:t>
      </w:r>
    </w:p>
    <w:p/>
    <w:p>
      <w:pPr/>
      <w:r>
        <w:rPr/>
        <w:t xml:space="preserve">- برنامج المكتبة الصادقية 3/ 219.</w:t>
      </w:r>
    </w:p>
    <w:p/>
    <w:p>
      <w:pPr/>
      <w:r>
        <w:rPr/>
        <w:t xml:space="preserve">- معجم المؤلفين 3/ 69 نقلا عن بروكلمان، الملحق 2/ 873.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2026-10-13T06:43:31+03:00</dcterms:created>
  <dcterms:modified xsi:type="dcterms:W3CDTF">2026-10-13T06:43:31+03:00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