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سلمة
</w:t>
      </w:r>
    </w:p>
    <w:p>
      <w:pPr>
        <w:jc w:val="start"/>
        <w:bidi/>
      </w:pPr>
      <w:r>
        <w:rPr>
          <w:rFonts w:ascii="arial" w:hAnsi="arial" w:eastAsia="arial" w:cs="arial"/>
          <w:sz w:val="28"/>
          <w:szCs w:val="28"/>
          <w:b w:val="1"/>
          <w:bCs w:val="1"/>
          <w:rtl/>
        </w:rPr>
        <w:t xml:space="preserve">أم سلمة
</w:t>
      </w:r>
    </w:p>
    <w:p>
      <w:pPr/>
      <w:r>
        <w:rPr/>
        <w:t xml:space="preserve">أم سلمة  اسماء بنت يزيد بن السكن الانصارية الاوسية ثم الاشهلية: من اخطب نساء العرب ومن ذوات الشجاعة والاقدام. كان يقال لها: خطيبة النساء. وفدت على رسول الله (ص) في السنة الاولى للهجرة فبايعته وسمعت حديثه. وحضرت وقعة اليرموك (سنة 13 هـ) فكانت تسقي الظماء وتضمد جراح الجرحى، واشتدت الحرب فاخذت عمود خيمتها وانغمرت في الصفوف فصرعت به تسعة من الروم. وتوفيت بعد ذلك بزمن طويل. ولها في البخارى حديثان. </w:t>
      </w:r>
    </w:p>
    <w:p>
      <w:pPr>
        <w:jc w:val="start"/>
        <w:bidi/>
      </w:pPr>
      <w:r>
        <w:rPr>
          <w:sz w:val="24"/>
          <w:szCs w:val="24"/>
          <w:b w:val="1"/>
          <w:bCs w:val="1"/>
          <w:rtl/>
        </w:rPr>
        <w:t xml:space="preserve">
الأعلام،(دار العلم للملايين - بيروت،2002،ط 15،ج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2026-09-20T12:29:45+03:00</dcterms:created>
  <dcterms:modified xsi:type="dcterms:W3CDTF">2026-09-20T12:29:45+03:00</dcterms:modified>
</cp:coreProperties>
</file>

<file path=docProps/custom.xml><?xml version="1.0" encoding="utf-8"?>
<Properties xmlns="http://schemas.openxmlformats.org/officeDocument/2006/custom-properties" xmlns:vt="http://schemas.openxmlformats.org/officeDocument/2006/docPropsVTypes"/>
</file>