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الحرة الصليحية
</w:t>
      </w:r>
    </w:p>
    <w:p>
      <w:pPr>
        <w:jc w:val="start"/>
        <w:bidi/>
      </w:pPr>
      <w:r>
        <w:rPr>
          <w:rFonts w:ascii="arial" w:hAnsi="arial" w:eastAsia="arial" w:cs="arial"/>
          <w:sz w:val="28"/>
          <w:szCs w:val="28"/>
          <w:b w:val="1"/>
          <w:bCs w:val="1"/>
          <w:rtl/>
        </w:rPr>
        <w:t xml:space="preserve">الحرة الصليحية
</w:t>
      </w:r>
    </w:p>
    <w:p>
      <w:pPr/>
      <w:r>
        <w:rPr/>
        <w:t xml:space="preserve">الحرة الصليحية  اسماء بنت شهاب الصليحية، زوجة علي لبن محمد الصليحي ملك اليمن، ووالدة ابنه الملك المكرم أحمد بن علي الصليحي: من شهيرات النساء. كان يخطب لها مع زوجها على منابر اليمن. قال الخزرجي: اذا حضرت مجلسا لا تستر وجهها. وقال الذهبي: كانت تركب مئتي جارية في الحلي والخلل ومعها الجنائب بسروج الذهب. وفيها يقول الشاعر:</w:t>
      </w:r>
    </w:p>
    <w:p/>
    <w:p>
      <w:pPr/>
      <w:r>
        <w:rPr/>
        <w:t xml:space="preserve">(قلت اذ عظموا لبلقيس عرشا: دست اسما من عرش بلقيس اسمى)</w:t>
      </w:r>
    </w:p>
    <w:p/>
    <w:p>
      <w:pPr/>
      <w:r>
        <w:rPr/>
        <w:t xml:space="preserve">وحجت مع زوجها سنة 459 (او 458) فقتل في (ام الدهيم) واسرها قاتله سعيد بن نجاح الحبشي، المعروف بالاحوال، فاركبها في هودجها، وجعل امام الهودج راس زوجها ورأس اخ لزوجها قتل معه. واقامت في الاسر ثمانية اشهر (او سنة كاملة) في زبيد، وراسا زوجها واخيه معلقان امام طاقة دارها، وابنها (المكرم) في صنعاء لايدري اين هي. ثم علم ابنها بخبرها، فاقبل في جيش، وظفر بالاحباش، وانقذها وانزل الرأسين فجعل عليهما مشهدا. وعادت مع ابنها إلى صنعاء فتوفيت فيها. وهي حماة السيدة اروى بنت أحمد الملكة المعروفة بالحرة الصليحية ايضا وقد تقدمت ترجمتها. </w:t>
      </w:r>
    </w:p>
    <w:p>
      <w:pPr>
        <w:jc w:val="start"/>
        <w:bidi/>
      </w:pPr>
      <w:r>
        <w:rPr>
          <w:sz w:val="24"/>
          <w:szCs w:val="24"/>
          <w:b w:val="1"/>
          <w:bCs w:val="1"/>
          <w:rtl/>
        </w:rPr>
        <w:t xml:space="preserve">
الأعلام،(دار العلم للملايين - بيروت،2002،ط 15،ج 1،ص 305)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2026-09-20T12:47:38+03:00</dcterms:created>
  <dcterms:modified xsi:type="dcterms:W3CDTF">2026-09-20T12:47:38+03:00</dcterms:modified>
</cp:coreProperties>
</file>

<file path=docProps/custom.xml><?xml version="1.0" encoding="utf-8"?>
<Properties xmlns="http://schemas.openxmlformats.org/officeDocument/2006/custom-properties" xmlns:vt="http://schemas.openxmlformats.org/officeDocument/2006/docPropsVTypes"/>
</file>