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شملة
</w:t>
      </w:r>
    </w:p>
    <w:p>
      <w:pPr>
        <w:jc w:val="start"/>
        <w:bidi/>
      </w:pPr>
      <w:r>
        <w:rPr>
          <w:rFonts w:ascii="arial" w:hAnsi="arial" w:eastAsia="arial" w:cs="arial"/>
          <w:sz w:val="28"/>
          <w:szCs w:val="28"/>
          <w:b w:val="1"/>
          <w:bCs w:val="1"/>
          <w:rtl/>
        </w:rPr>
        <w:t xml:space="preserve">شملة
</w:t>
      </w:r>
    </w:p>
    <w:p>
      <w:pPr/>
      <w:r>
        <w:rPr/>
        <w:t xml:space="preserve">شملة  مردخاي شملة اليهودي التونسي، كان يجيد اللغة العربية، ويعرف اللغات الأجنبية الأوربية، وكان مترجما منشئا بجريدة «الرائد التونسي».</w:t>
      </w:r>
    </w:p>
    <w:p/>
    <w:p>
      <w:pPr/>
      <w:r>
        <w:rPr/>
        <w:t xml:space="preserve">نسب له القسطاس المستقيم في اختلال الحكم بنفي جنسية القائد نسيم، أي نسيم شمامة اليهودي التونسي الذي كان قابض مالية الدولة في عهد محمد الصادق باي وفر إلى إيطاليا أبان ثورة علي بن غذاهم 1864 حاملا معه مبالغ كبيرة مختلسة من مال الدولة، وتوفي هناك فحاول ورثته إثبات إنه غير تونسي وقد سبق أن هذا التأليف للجنرال حسين.</w:t>
      </w:r>
    </w:p>
    <w:p/>
    <w:p>
      <w:pPr/>
      <w:r>
        <w:rPr/>
        <w:t xml:space="preserve">وله مفاوضات المؤتمر المنعقد بالأستانة في المسألة الشرقية، ط. تونس سنة 1295/ 1878، 79 ص، وهو عبارة عن تقرير للجلسات التسع للمؤتمر المنعقد بطلب من محمد البكوش المستشار في الأمور الخارجية.</w:t>
      </w:r>
    </w:p>
    <w:p/>
    <w:p>
      <w:pPr/>
      <w:r>
        <w:rPr/>
        <w:t xml:space="preserve">المرجع:</w:t>
      </w:r>
    </w:p>
    <w:p/>
    <w:p>
      <w:pPr/>
      <w:r>
        <w:rPr/>
        <w:t xml:space="preserve">- مجلة إيبلاع 98، 1962/ 2، ص 165 رقم 59.</w:t>
      </w:r>
    </w:p>
    <w:p>
      <w:pPr>
        <w:jc w:val="start"/>
        <w:bidi/>
      </w:pPr>
      <w:r>
        <w:rPr>
          <w:sz w:val="24"/>
          <w:szCs w:val="24"/>
          <w:b w:val="1"/>
          <w:bCs w:val="1"/>
          <w:rtl/>
        </w:rPr>
        <w:t xml:space="preserve">
تراجم المؤلفين التونسيين،(دار الغرب الإسلامي، بيروت - لبنان،1994،ط 2،ج 3،ص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2026-10-13T04:16:23+03:00</dcterms:created>
  <dcterms:modified xsi:type="dcterms:W3CDTF">2026-10-13T04:16:23+03:00</dcterms:modified>
</cp:coreProperties>
</file>

<file path=docProps/custom.xml><?xml version="1.0" encoding="utf-8"?>
<Properties xmlns="http://schemas.openxmlformats.org/officeDocument/2006/custom-properties" xmlns:vt="http://schemas.openxmlformats.org/officeDocument/2006/docPropsVTypes"/>
</file>