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أسلم بن 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أسلم بن عدي
</w:t>
      </w:r>
    </w:p>
    <w:p>
      <w:pPr/>
      <w:r>
        <w:rPr/>
        <w:t xml:space="preserve">أسلم بن عدي  اسلم بن عدي حارثة بن مزيقياء: جد جاهلي. بنوه بطن من خزاعة. النسبة اليه اسلمي بفتح اللام.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2026-09-20T11:21:45+03:00</dcterms:created>
  <dcterms:modified xsi:type="dcterms:W3CDTF">2026-09-20T11:21:45+03:00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