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الشابي
</w:t>
      </w:r>
    </w:p>
    <w:p>
      <w:pPr>
        <w:jc w:val="start"/>
        <w:bidi/>
      </w:pPr>
      <w:r>
        <w:rPr>
          <w:rFonts w:ascii="arial" w:hAnsi="arial" w:eastAsia="arial" w:cs="arial"/>
          <w:sz w:val="28"/>
          <w:szCs w:val="28"/>
          <w:b w:val="1"/>
          <w:bCs w:val="1"/>
          <w:rtl/>
        </w:rPr>
        <w:t xml:space="preserve">الشابي
</w:t>
      </w:r>
    </w:p>
    <w:p>
      <w:pPr/>
      <w:r>
        <w:rPr/>
        <w:t xml:space="preserve">الشابي  أحمد بن مخلوف الشابي، الفقيه الصوفي، مؤسس الطريقة الشابية وجد الشابيين بتوزر، ولد ببلدة الشابة بالساحل الشرقي في رأس قبودية قرب المهدية وصفاقس.</w:t>
      </w:r>
    </w:p>
    <w:p/>
    <w:p>
      <w:pPr/>
      <w:r>
        <w:rPr/>
        <w:t xml:space="preserve">حفظ القرآن ببلدته الشابة، ثم انتقل إلى تونس، وأخذ عن محمد بن قاسم الرصاع، ومحمد البيدموري التريكي، وأحمد القسنطيني، ومحمد القسنطيني وأحمد القلشاني، وأخذ التصوف في تونس على الشيخ أحمد بن عروس، وبقصور الساف على الشيخ علي المزوغي شهر المحجوب، وفي مكة على الشيخ عبد الوهاب الهندي، والشيخ عبد الكبير اليمني، وانتفع به طيلة اقامته بمكة أما الشيخ عبد الوهاب الهندي فقد لقيه بالقيروان بعد عودته من زيارة الشيخ ابي مدين شعيب بتلمسان، وخرجا للحج معا.</w:t>
      </w:r>
    </w:p>
    <w:p/>
    <w:p>
      <w:pPr/>
      <w:r>
        <w:rPr/>
        <w:t xml:space="preserve">بارح مدينة تونس حوالي سنة 861/ 1456، وذلك بسبب صفعه لجندي من جنود السلطان أبي عمرو عثمان الحفصي، فقد خرج ذات مرة إلى السوق لقضاء بعض حوائجه فوجد جنديا يضرب رجلا ويجره والرجل يصيح ويقول: أنا مظلوم، فوثب المترجم على الجندي وضربه وفك منه الرجل، فسأل الجندي عنه فقيل انه من طلبة الشيخ الفلاني فأخبر الجندي السلطان فأرسل السلطان إلى الشيخ ونازعه فحلف الشيخ أن الذي فعل هذا وأوقعني مع السلطان هذا الموقع لا يبقى عندي ولا يقرأ علي، فطلب منه شيخه مغادرة المدرسة حفاظا على علاقته مع السلطان.</w:t>
      </w:r>
    </w:p>
    <w:p/>
    <w:p>
      <w:pPr/>
      <w:r>
        <w:rPr/>
        <w:t xml:space="preserve">وبعد مبارحته لتونس سار إلى بلدته الشابة، ومنها التحق بالشيخ علي المزوغي شهرا لمحجوب ببلدة قصور الساف فحظي بمحبته وخدمته،</w:t>
      </w:r>
    </w:p>
    <w:p/>
    <w:p>
      <w:pPr/>
      <w:r>
        <w:rPr/>
        <w:t xml:space="preserve">واستعمله ناظرا على مزرعته ومكث بهذه البلدة نحو ثماني سنوات بين (862/ 1457 - 870/ 1465) لأنه كان موجودا بقصور الساف في العام الذي غلا فيه الطعام وهو عام 862/ 1457.</w:t>
      </w:r>
    </w:p>
    <w:p/>
    <w:p>
      <w:pPr/>
      <w:r>
        <w:rPr/>
        <w:t xml:space="preserve">وأخلص المترجم في خدمة شيخه وراض نفسه على ممارسة حياة صوفية، ومن ذلك انه غرس بعض الأشجار المثمرة في جنان شيخه ومنها الرمان فاتفق مجيء الاعراب إلى الشيخ في فصل نضج الرمان فقال له يا أحمد بن مخلوف ائتني بالرمان الطيب، فذهب إلى الجنان فاختار الرمان الأحمر الكبير، وأتى به فوجده حامضا فقال له: ارجع ائتنا بالطيب، فرجع فاختار ما راقه في الظاهر فأتى به فوجده حامضا فقال له الشيخ: أنا أقول ائت بالطيب وأنت تأتي بالحامض، فقال له: يا سيدي لا أعرف الحامض من الطيب، فقال له الشيخ: أنت غرسته بيدك ولم تعرف الطيب منه من الحامض، قال: نعم أنت لم تأمرني بالأكل وأنا لم أجسر على أكله بغير إذنك، فتعجب الشيخ من ذلك وقال: يا أحمد، شيخ ما يخدم شيخ فعليك بالقيروان، فانتقل المترجم إلى القيروان في سنة 870/ 1485، ولم يغادر القيروان إلا مرات قليلة، ذهب إلى الحج سنة 878/ 1473 وزار تونس في رمضان سنة 879/ 1474 وتردد على مواطن الحنانشة في المنطقة التي تقع بين ترسق في ضفة مجردة بتونس وبين جبال الأوراس بالجزائر.</w:t>
      </w:r>
    </w:p>
    <w:p/>
    <w:p>
      <w:pPr/>
      <w:r>
        <w:rPr/>
        <w:t xml:space="preserve">وكان استقراره بالقيروان في مرحلة الكهولة، وتولى فيها امامة جامع الداروني بحومة الباي حاليا، وأقرأ القرآن بمكتب قريب منه، وتزوج بامرأة قيروانية وسنه نحو الاربعين.</w:t>
      </w:r>
    </w:p>
    <w:p/>
    <w:p>
      <w:pPr/>
      <w:r>
        <w:rPr/>
        <w:t xml:space="preserve">وكان فقيرا في بداية أمره، وبعد رجوعه من الحج بفترة قصيرة قام أحمد التباسي ونصر بن أحمد المقنعي الحناشي بنشر الطريقة، والثاني نشرها بين قبيلة الحنانشة القوية بالجزائر، فأقبلت الدنيا على المترجم وانقلب عسره إلى يسر.</w:t>
      </w:r>
    </w:p>
    <w:p/>
    <w:p>
      <w:pPr/>
      <w:r>
        <w:rPr/>
        <w:t xml:space="preserve">وحاز شهرة علمية كبيرة حتى كان أهل العلم يفدون إليه من القطر الجزائري لحل ما يشكل عليهم مثل نصر بن أحمد المقنعي الذي جاءه من</w:t>
      </w:r>
    </w:p>
    <w:p/>
    <w:p>
      <w:pPr/>
      <w:r>
        <w:rPr/>
        <w:t xml:space="preserve">القطر الجزائري لحل مشكلة في علم التوحيد لم يجد جوابها إلا عنده فانقلب داعية له ينشر طريقته بين الحنانشة في الجزائر.</w:t>
      </w:r>
    </w:p>
    <w:p/>
    <w:p>
      <w:pPr/>
      <w:r>
        <w:rPr/>
        <w:t xml:space="preserve">يرى الدكتور علي الشابي أن تصوفه فيه مزج بين التصوف السني والفلسفي القائل بوحدة الوجود المطلقة على مذاق ابن عربي وخطى ابن سبعين، ويقول بالحقيقة المحمدية والانسان الكامل مثل أصحاب الاتجاه الفلسفي في التصوف كابن عربي وابن سبعين وغيرهما.</w:t>
      </w:r>
    </w:p>
    <w:p/>
    <w:p>
      <w:pPr/>
      <w:r>
        <w:rPr/>
        <w:t xml:space="preserve">وقال: انتشرت طريقته الصوفية في العصر الحفصي بين البوادي في تونس والجزائر فهذب نفوسها وسما بغرائزها وربطها بالاسلام لأنها كان ديدنها السلب والنهب والتخريب مما لا يقره الاسلام. وصلت طريقته إلى الشرق، وصار لها اتباع ومريدون فإن علي بن ميمون المغربي من اتباع الطريقة انتقل إلى الشام، وأدخل في الطريقة كثيرين، وكان لأحمد التباسي مقدمون بالعراق واليمن ومصر وتركيا (الدكتور علي الشابي). توفي في آخر رمضان 887/ 11 نوفمبر 1482.</w:t>
      </w:r>
    </w:p>
    <w:p/>
    <w:p>
      <w:pPr/>
      <w:r>
        <w:rPr/>
        <w:t xml:space="preserve">مؤلفاته:</w:t>
      </w:r>
    </w:p>
    <w:p/>
    <w:p>
      <w:pPr/>
      <w:r>
        <w:rPr/>
        <w:t xml:space="preserve">1) الجمع في التوحيد والفقه والتصوف، أعاره الشيخ سعيد بن عمار الشابي للوزير خير الدين ولم يرجعه إليه على ما ذكره ابنه صالح في كتابه «الأنوار السنية في تاريخ السادة الشابية».</w:t>
      </w:r>
    </w:p>
    <w:p/>
    <w:p>
      <w:pPr/>
      <w:r>
        <w:rPr/>
        <w:t xml:space="preserve">2) مجموع الفضائل في سر منافع الرسائل في بداية الطريق لأهل التحقيق وهو عبارة عن مجموعة من الرسائل كان يرسلها إلى مريديه في المدن والبوادي وهذه الرسائل جمعها أحد مريديه بعد وفاته وقد اعترف بأنها قلة من كثرة لكثرة تفرقها في البلاد.</w:t>
      </w:r>
    </w:p>
    <w:p/>
    <w:p>
      <w:pPr/>
      <w:r>
        <w:rPr/>
        <w:t xml:space="preserve">منه نسخة بالمكتبة الوطنية رقم 18039 (خزانة ح. ح عبد الوهاب).</w:t>
      </w:r>
    </w:p>
    <w:p/>
    <w:p>
      <w:pPr/>
      <w:r>
        <w:rPr/>
        <w:t xml:space="preserve">المراجع:</w:t>
      </w:r>
    </w:p>
    <w:p/>
    <w:p>
      <w:pPr/>
      <w:r>
        <w:rPr/>
        <w:t xml:space="preserve">- جامع كرامات الأولياء يوسف النبهاني، مكتبة ومطبعة مصطفى البابي الحلبي وأولاده بمصر، القاهرة 1382/ 1962، 1/ 534 - 36، العارف بالله أحمد بن مخلوف الشابي، الدكتور علي الشابي (تونس 1979). (اعتمدته كثيرا ونقلت عباراته لغزارة ما به من معلومات مفيدة)، الحقيقة التاريخية للتصوف الإسلامي 241 - 243، بلاد البربر الشرقية في عصر الحفصيين (بالفرنسية) 2/ 360 - 361.</w:t>
      </w:r>
    </w:p>
    <w:p>
      <w:pPr>
        <w:jc w:val="start"/>
        <w:bidi/>
      </w:pPr>
      <w:r>
        <w:rPr>
          <w:sz w:val="24"/>
          <w:szCs w:val="24"/>
          <w:b w:val="1"/>
          <w:bCs w:val="1"/>
          <w:rtl/>
        </w:rPr>
        <w:t xml:space="preserve">
تراجم المؤلفين التونسيين،(دار الغرب الإسلامي، بيروت - لبنان،1994،ط 2،ج 3،ص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2026-10-13T03:19:04+03:00</dcterms:created>
  <dcterms:modified xsi:type="dcterms:W3CDTF">2026-10-13T03:19:04+03:00</dcterms:modified>
</cp:coreProperties>
</file>

<file path=docProps/custom.xml><?xml version="1.0" encoding="utf-8"?>
<Properties xmlns="http://schemas.openxmlformats.org/officeDocument/2006/custom-properties" xmlns:vt="http://schemas.openxmlformats.org/officeDocument/2006/docPropsVTypes"/>
</file>