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العازار
</w:t>
      </w:r>
    </w:p>
    <w:p>
      <w:pPr>
        <w:jc w:val="start"/>
        <w:bidi/>
      </w:pPr>
      <w:r>
        <w:rPr>
          <w:rFonts w:ascii="arial" w:hAnsi="arial" w:eastAsia="arial" w:cs="arial"/>
          <w:sz w:val="28"/>
          <w:szCs w:val="28"/>
          <w:b w:val="1"/>
          <w:bCs w:val="1"/>
          <w:rtl/>
        </w:rPr>
        <w:t xml:space="preserve">العازار
</w:t>
      </w:r>
    </w:p>
    <w:p>
      <w:pPr/>
      <w:r>
        <w:rPr/>
        <w:t xml:space="preserve">العازار  إسكندر العازار: كاتب، له نظم. من أهل بيروت قرأ شيئا من علوم الاقتصاد. وجعل من أعضاء محكمة التجارة. اشتهر بفصول قصيرة في النقد والتعليق على بعض الحوادث، كان يكتبها بأسلوب فكه، وينشرها في جريدة ’’ البرق’’ الأسبوعية، بعنوان ’’ حواضر البيت) و (ترلي ترلي’’ وجمع بعضها في كتاب ’’ حواضر البيت - ط) ونشر مقالات في السياسة والشؤون العامة، وأنشأ قصصا مسرحية، منها (حرب البسوس - ط) وجمع له جرجي باز ’’ ديوانا - خ) وكتابي ’’ خطب) و (مقالات’’. </w:t>
      </w:r>
    </w:p>
    <w:p>
      <w:pPr>
        <w:jc w:val="start"/>
        <w:bidi/>
      </w:pPr>
      <w:r>
        <w:rPr>
          <w:sz w:val="24"/>
          <w:szCs w:val="24"/>
          <w:b w:val="1"/>
          <w:bCs w:val="1"/>
          <w:rtl/>
        </w:rPr>
        <w:t xml:space="preserve">
الأعلام،(دار العلم للملايين - بيروت،2002،ط 15،ج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2026-09-20T11:20:50+03:00</dcterms:created>
  <dcterms:modified xsi:type="dcterms:W3CDTF">2026-09-20T11:20:50+03:00</dcterms:modified>
</cp:coreProperties>
</file>

<file path=docProps/custom.xml><?xml version="1.0" encoding="utf-8"?>
<Properties xmlns="http://schemas.openxmlformats.org/officeDocument/2006/custom-properties" xmlns:vt="http://schemas.openxmlformats.org/officeDocument/2006/docPropsVTypes"/>
</file>