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أسعد بن منصور العظيمي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العظيمي
</w:t>
      </w:r>
    </w:p>
    <w:p>
      <w:pPr/>
      <w:r>
        <w:rPr/>
        <w:t xml:space="preserve">العظيمي  اسعد بن منصور العظيمي: شاعر بيروتي. له (مصباح العصر – ط) في تاريخ طائفة من شعراء مصر وحلب والشام، و (القمر المشرق في بلاد المشرق - ط) ديوان منظوماته، طبعه سنة 1290هـ.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2026-09-20T11:27:45+03:00</dcterms:created>
  <dcterms:modified xsi:type="dcterms:W3CDTF">2026-09-20T11:27:45+03:00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