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أحمد بن محمد المنصور التوزري، الفقيه.</w:t>
      </w:r>
    </w:p>
    <w:p/>
    <w:p>
      <w:pPr/>
      <w:r>
        <w:rPr/>
        <w:t xml:space="preserve">عاش في عصر الباشا علي بن محمد بن علي التركي الذي كان يخاطبه بشيخنا. درس وأفتى.</w:t>
      </w:r>
    </w:p>
    <w:p/>
    <w:p>
      <w:pPr/>
      <w:r>
        <w:rPr/>
        <w:t xml:space="preserve">له شرح على مختصر خليل، في الفقه المالكي، استكمل منه عشرين جزءا ولم يكمله.</w:t>
      </w:r>
    </w:p>
    <w:p/>
    <w:p>
      <w:pPr/>
      <w:r>
        <w:rPr/>
        <w:t xml:space="preserve">المرجع:</w:t>
      </w:r>
    </w:p>
    <w:p/>
    <w:p>
      <w:pPr/>
      <w:r>
        <w:rPr/>
        <w:t xml:space="preserve">- محمد بن عثمان السنوسي، حياته وآثاره للشيخ محمد الصادق بسيس، (ط تونس 1398/ 1978) ص 194 - 195.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2026-10-12T22:24:28+03:00</dcterms:created>
  <dcterms:modified xsi:type="dcterms:W3CDTF">2026-10-12T22:24:28+03:00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