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التليلي
</w:t>
      </w:r>
    </w:p>
    <w:p>
      <w:pPr/>
      <w:r>
        <w:rPr/>
        <w:t xml:space="preserve">التليلي  يونس بن عبد الرحيم التليلي أصلا التوزري مولدا ومنشأ الفقيه المشارك في عدة علوم، الصوفي.</w:t>
      </w:r>
    </w:p>
    <w:p/>
    <w:p>
      <w:pPr/>
      <w:r>
        <w:rPr/>
        <w:t xml:space="preserve">كان يجيد اللغة العبرانية ويطالع في كتبها.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له كتابات كثيرة في الحديث والفقه والنحو والفلك والحساب والتصوف.</w:t>
      </w:r>
    </w:p>
    <w:p/>
    <w:p>
      <w:pPr/>
      <w:r>
        <w:rPr/>
        <w:t xml:space="preserve">2 - بيتان كمل بهما البحر المتدارك في «الخزرجية» في علم العروض حيث تركه صاحب الخزرجية، وشرحها شرحا كافيا وأجاد في ذلك بإجادة بينة.</w:t>
      </w:r>
    </w:p>
    <w:p/>
    <w:p>
      <w:pPr/>
      <w:r>
        <w:rPr/>
        <w:t xml:space="preserve">المرجع:</w:t>
      </w:r>
    </w:p>
    <w:p/>
    <w:p>
      <w:pPr/>
      <w:r>
        <w:rPr/>
        <w:t xml:space="preserve">الجديد في أدب الجريد لأحمد البختري، ص 185.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2026-10-12T21:51:53+03:00</dcterms:created>
  <dcterms:modified xsi:type="dcterms:W3CDTF">2026-10-12T21:51:53+03:00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