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التجيبي
</w:t>
      </w:r>
    </w:p>
    <w:p>
      <w:pPr>
        <w:jc w:val="start"/>
        <w:bidi/>
      </w:pPr>
      <w:r>
        <w:rPr>
          <w:rFonts w:ascii="arial" w:hAnsi="arial" w:eastAsia="arial" w:cs="arial"/>
          <w:sz w:val="28"/>
          <w:szCs w:val="28"/>
          <w:b w:val="1"/>
          <w:bCs w:val="1"/>
          <w:rtl/>
        </w:rPr>
        <w:t xml:space="preserve">التجيبي
</w:t>
      </w:r>
    </w:p>
    <w:p>
      <w:pPr/>
      <w:r>
        <w:rPr/>
        <w:t xml:space="preserve">التجيبي  عتيق بن خلف التجيبي، أبو بكر، الفقيه الواعظ، المؤرخ، من تلامذه ابن التبان وابن أبي زيد القيرواني، وأبي سعيدا بن أخي هشام، وأبي العباس بن تميم، والقابسي، وميسرة بن مسلم بن ربيعة الحضرمي، ورحل إلى المشرق وأخذ عن جماعة من العلماء، وروى عنه ابنه عبد الملك.</w:t>
      </w:r>
    </w:p>
    <w:p/>
    <w:p>
      <w:pPr/>
      <w:r>
        <w:rPr/>
        <w:t xml:space="preserve">توفي في 22 جمادي الثانية بالقيروان في عهد المعز بن باديس، ودفن بباب سلم قرب شقران الهمداني.</w:t>
      </w:r>
    </w:p>
    <w:p/>
    <w:p>
      <w:pPr/>
      <w:r>
        <w:rPr/>
        <w:t xml:space="preserve">مؤلفاته:</w:t>
      </w:r>
    </w:p>
    <w:p/>
    <w:p>
      <w:pPr/>
      <w:r>
        <w:rPr/>
        <w:t xml:space="preserve">1 - كتاب الافتخار في مناقب فقهاء القيروان. ينقل عنه ابن الأبار في تكملة الصلة تراجم الأندلسيين نزلاء القيروان.</w:t>
      </w:r>
    </w:p>
    <w:p/>
    <w:p>
      <w:pPr/>
      <w:r>
        <w:rPr/>
        <w:t xml:space="preserve">2 - كتاب الطبقات.</w:t>
      </w:r>
    </w:p>
    <w:p/>
    <w:p>
      <w:pPr/>
      <w:r>
        <w:rPr/>
        <w:t xml:space="preserve">وهما مفقودان.</w:t>
      </w:r>
    </w:p>
    <w:p/>
    <w:p>
      <w:pPr/>
      <w:r>
        <w:rPr/>
        <w:t xml:space="preserve">المصادر والمراجع:</w:t>
      </w:r>
    </w:p>
    <w:p/>
    <w:p>
      <w:pPr/>
      <w:r>
        <w:rPr/>
        <w:t xml:space="preserve">- الاعلام 4/ 362.</w:t>
      </w:r>
    </w:p>
    <w:p/>
    <w:p>
      <w:pPr/>
      <w:r>
        <w:rPr/>
        <w:t xml:space="preserve">- شجرة النور الزكية 106.</w:t>
      </w:r>
    </w:p>
    <w:p/>
    <w:p>
      <w:pPr/>
      <w:r>
        <w:rPr/>
        <w:t xml:space="preserve">- معالم الإيمان 3/ 198.</w:t>
      </w:r>
    </w:p>
    <w:p/>
    <w:p>
      <w:pPr/>
      <w:r>
        <w:rPr/>
        <w:t xml:space="preserve">- معجم المؤلفين 6/ 248.</w:t>
      </w:r>
    </w:p>
    <w:p/>
    <w:p>
      <w:pPr/>
      <w:r>
        <w:rPr/>
        <w:t xml:space="preserve">- هدية العارفين 1/ 651.</w:t>
      </w:r>
    </w:p>
    <w:p/>
    <w:p>
      <w:pPr/>
      <w:r>
        <w:rPr/>
        <w:t xml:space="preserve">- بلاد البربر الشرقية في عهد الزيريين (بالفرنسية) لهادي روجي إدريس 2/ 725.</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2026-10-12T21:52:05+03:00</dcterms:created>
  <dcterms:modified xsi:type="dcterms:W3CDTF">2026-10-12T21:52:05+03:00</dcterms:modified>
</cp:coreProperties>
</file>

<file path=docProps/custom.xml><?xml version="1.0" encoding="utf-8"?>
<Properties xmlns="http://schemas.openxmlformats.org/officeDocument/2006/custom-properties" xmlns:vt="http://schemas.openxmlformats.org/officeDocument/2006/docPropsVTypes"/>
</file>