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w:t>
      </w:r>
    </w:p>
    <w:p>
      <w:pPr>
        <w:jc w:val="start"/>
        <w:bidi/>
      </w:pPr>
      <w:r>
        <w:rPr>
          <w:rFonts w:ascii="arial" w:hAnsi="arial" w:eastAsia="arial" w:cs="arial"/>
          <w:sz w:val="28"/>
          <w:szCs w:val="28"/>
          <w:b w:val="1"/>
          <w:bCs w:val="1"/>
          <w:rtl/>
        </w:rPr>
        <w:t xml:space="preserve">تاج
</w:t>
      </w:r>
    </w:p>
    <w:p>
      <w:pPr/>
      <w:r>
        <w:rPr/>
        <w:t xml:space="preserve">تاج  حمودة بن محمد تاج، الأديب الشاعر الحقوقي.</w:t>
      </w:r>
    </w:p>
    <w:p/>
    <w:p>
      <w:pPr/>
      <w:r>
        <w:rPr/>
        <w:t xml:space="preserve">ولد بتونس وقرأ القرآن في كتاب كوشة طاباق مع شقيقه عبد العزيز، وشيخ الإسلام الحنفي محمد بن يوسف، ثم طلب العلم بجامع الزيتونة فأخذ عن الاعلام المشاهير في ذلك العصر كالشيخ حسين بن أحمد القمار، وسالم بو حاجب، والشاذلي ابن القاضي، وعمار بن سعيدان، وعمر ابن الشيخ، ومحمد النجار.</w:t>
      </w:r>
    </w:p>
    <w:p/>
    <w:p>
      <w:pPr/>
      <w:r>
        <w:rPr/>
        <w:t xml:space="preserve">ثم باشر التدريس بجامع الزيتونة، وأخذ عنه جماعة كالشيخ محمد مخلوف المنستيري مؤلف «شجرة النور الزكية».</w:t>
      </w:r>
    </w:p>
    <w:p/>
    <w:p>
      <w:pPr/>
      <w:r>
        <w:rPr/>
        <w:t xml:space="preserve">ثم صار حاكما بالمحاكم العدلية التونسية، ومات وهو رئيس القسم الجنائي. وهو من أعيان الطريقة التيجانية كما وصف بذلك في طالعة تقريظه لكتاب «ميزاب الرحمة الربانية في التربية بالطريقة التيجانية» تأليف عبيدة محمد الصغير انيوجا الشنقيطي (الموريتاني). له كناش.</w:t>
      </w:r>
    </w:p>
    <w:p/>
    <w:p>
      <w:pPr/>
      <w:r>
        <w:rPr/>
        <w:t xml:space="preserve">المراجع:</w:t>
      </w:r>
    </w:p>
    <w:p/>
    <w:p>
      <w:pPr/>
      <w:r>
        <w:rPr/>
        <w:t xml:space="preserve">- شجرة النور الزكية 424 - 425.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2026-10-12T21:26:49+03:00</dcterms:created>
  <dcterms:modified xsi:type="dcterms:W3CDTF">2026-10-12T21:26:49+03:00</dcterms:modified>
</cp:coreProperties>
</file>

<file path=docProps/custom.xml><?xml version="1.0" encoding="utf-8"?>
<Properties xmlns="http://schemas.openxmlformats.org/officeDocument/2006/custom-properties" xmlns:vt="http://schemas.openxmlformats.org/officeDocument/2006/docPropsVTypes"/>
</file>