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البختري
</w:t>
      </w:r>
    </w:p>
    <w:p>
      <w:pPr>
        <w:jc w:val="start"/>
        <w:bidi/>
      </w:pPr>
      <w:r>
        <w:rPr>
          <w:rFonts w:ascii="arial" w:hAnsi="arial" w:eastAsia="arial" w:cs="arial"/>
          <w:sz w:val="28"/>
          <w:szCs w:val="28"/>
          <w:b w:val="1"/>
          <w:bCs w:val="1"/>
          <w:rtl/>
        </w:rPr>
        <w:t xml:space="preserve">البختري
</w:t>
      </w:r>
    </w:p>
    <w:p>
      <w:pPr/>
      <w:r>
        <w:rPr/>
        <w:t xml:space="preserve">البختري  إبراهيم بن محمد البختري (بفتح الباء الموحدة المسفولة وسكون الخاء المعجمة وفتح التاء المثناة الفوقية) التوزري، الفقيه المشارك في علوم، الشاعر. والبختري نسبة إلى البخاترة في توزر. حفظ القرآن في بلده وأخذ عن شيوخ توزر قسطا من العلوم، ثم التحق بالأزهر وأخذ عن أعلامه ومنهم الشيخ إبراهيم الدسوقي وبعد إنهاء تعلمه بالأزهر أدى فريضة الحج، وتجول في مدن الحجاز وقراه، واتصل بعلمائه ثم كر راجعا إلى بلده توزر، وانتصب فيه للتدريس، ثم عين قاضيا ببلده فاستمر على التدريس.</w:t>
      </w:r>
    </w:p>
    <w:p/>
    <w:p>
      <w:pPr/>
      <w:r>
        <w:rPr/>
        <w:t xml:space="preserve">مؤلفاته:</w:t>
      </w:r>
    </w:p>
    <w:p/>
    <w:p>
      <w:pPr/>
      <w:r>
        <w:rPr/>
        <w:t xml:space="preserve">1 - اختصار نظم الرحبية في الفرائض مع زيادة الحساب به.</w:t>
      </w:r>
    </w:p>
    <w:p/>
    <w:p>
      <w:pPr/>
      <w:r>
        <w:rPr/>
        <w:t xml:space="preserve">2 - شرح على الأجرومية في النحو.</w:t>
      </w:r>
    </w:p>
    <w:p/>
    <w:p>
      <w:pPr/>
      <w:r>
        <w:rPr/>
        <w:t xml:space="preserve">3 - شرح على السمرقندية في الاستعارات.</w:t>
      </w:r>
    </w:p>
    <w:p/>
    <w:p>
      <w:pPr/>
      <w:r>
        <w:rPr/>
        <w:t xml:space="preserve">4 - شرح صغير على نظم المرشد المعين لابن عاشر، في التوحيد وفقه العبادات والتصوف.</w:t>
      </w:r>
    </w:p>
    <w:p/>
    <w:p>
      <w:pPr/>
      <w:r>
        <w:rPr/>
        <w:t xml:space="preserve">5 - شرح كبير على المرشد المعين المذكور.</w:t>
      </w:r>
    </w:p>
    <w:p/>
    <w:p>
      <w:pPr/>
      <w:r>
        <w:rPr/>
        <w:t xml:space="preserve">6 - اختصار تحفة الحكام لابن عاصم، في ثلاثمائة بيت.</w:t>
      </w:r>
    </w:p>
    <w:p/>
    <w:p>
      <w:pPr/>
      <w:r>
        <w:rPr/>
        <w:t xml:space="preserve">7 - النفائس البخترية، وهو شرح مختصر على اختصاره لنظم الرحبية.</w:t>
      </w:r>
    </w:p>
    <w:p/>
    <w:p>
      <w:pPr/>
      <w:r>
        <w:rPr/>
        <w:t xml:space="preserve">المرجع:</w:t>
      </w:r>
    </w:p>
    <w:p/>
    <w:p>
      <w:pPr/>
      <w:r>
        <w:rPr/>
        <w:t xml:space="preserve">- الجديد في أدب الجريد لأحمد البختري (ط تونس سنة 1973) ص 109 - 117.</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2026-10-12T20:57:12+03:00</dcterms:created>
  <dcterms:modified xsi:type="dcterms:W3CDTF">2026-10-12T20:57:12+03:00</dcterms:modified>
</cp:coreProperties>
</file>

<file path=docProps/custom.xml><?xml version="1.0" encoding="utf-8"?>
<Properties xmlns="http://schemas.openxmlformats.org/officeDocument/2006/custom-properties" xmlns:vt="http://schemas.openxmlformats.org/officeDocument/2006/docPropsVTypes"/>
</file>