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الأوسي
</w:t>
      </w:r>
    </w:p>
    <w:p>
      <w:pPr/>
      <w:r>
        <w:rPr/>
        <w:t xml:space="preserve">الأوسي  محمد بن إبراهيم بن أحمد بن أبي العاصي الأنصاري الأوسي البسطي الأندلسي، أبو الجيش، نزيل تونس.</w:t>
      </w:r>
    </w:p>
    <w:p/>
    <w:p>
      <w:pPr/>
      <w:r>
        <w:rPr/>
        <w:t xml:space="preserve">روى بالأندلس عن جماعة، وأخذ بالاسكندرية ومصر ومكة عن أعلام، ثم رجع من رحلته المشرقية فاستوطن تونس إلى أن مات بها يوم الثلاثاء في 21 صفر.</w:t>
      </w:r>
    </w:p>
    <w:p/>
    <w:p>
      <w:pPr/>
      <w:r>
        <w:rPr/>
        <w:t xml:space="preserve">وكان مقدما في علم النحو حافظا للآداب، حسن المشاركة في فنون من العلم.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رجز في الطب.</w:t>
      </w:r>
    </w:p>
    <w:p/>
    <w:p>
      <w:pPr/>
      <w:r>
        <w:rPr/>
        <w:t xml:space="preserve">2 - رجز في القراءات.</w:t>
      </w:r>
    </w:p>
    <w:p/>
    <w:p>
      <w:pPr/>
      <w:r>
        <w:rPr/>
        <w:t xml:space="preserve">3 - مصنف في الآداب.</w:t>
      </w:r>
    </w:p>
    <w:p/>
    <w:p>
      <w:pPr/>
      <w:r>
        <w:rPr/>
        <w:t xml:space="preserve">4 - مصنف في الوثائق.</w:t>
      </w:r>
    </w:p>
    <w:p/>
    <w:p>
      <w:pPr/>
      <w:r>
        <w:rPr/>
        <w:t xml:space="preserve">المصدر:</w:t>
      </w:r>
    </w:p>
    <w:p/>
    <w:p>
      <w:pPr/>
      <w:r>
        <w:rPr/>
        <w:t xml:space="preserve">- الذيل والتكملة 6/ 82 - 83.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2026-10-12T20:23:18+03:00</dcterms:created>
  <dcterms:modified xsi:type="dcterms:W3CDTF">2026-10-12T20:23:18+03:00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