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السباعي
</w:t>
      </w:r>
    </w:p>
    <w:p>
      <w:pPr>
        <w:jc w:val="start"/>
        <w:bidi/>
      </w:pPr>
      <w:r>
        <w:rPr>
          <w:rFonts w:ascii="arial" w:hAnsi="arial" w:eastAsia="arial" w:cs="arial"/>
          <w:sz w:val="28"/>
          <w:szCs w:val="28"/>
          <w:b w:val="1"/>
          <w:bCs w:val="1"/>
          <w:rtl/>
        </w:rPr>
        <w:t xml:space="preserve">يوسف السباعي
</w:t>
      </w:r>
    </w:p>
    <w:p>
      <w:pPr/>
      <w:r>
        <w:rPr/>
        <w:t xml:space="preserve">يوسف السباعي  يوسف بن محمد السباعي: روائي. من الوزراء. ولد في القاهرة وتعلم بها، وتخرج في الكلية العسكرية وفي معهد الصحافة بجامعة القاهرة. عين ضابطا في الفرسان بالجيش المصري وكان أستاذ التاريخ العسكري. شارك في تأسيس نادي القصة وكان عضوا في كل من جمعية الكتاب المصريين ونادي القلم الدولي. واتحاد الكتاب العربي في سورية وعين أمينا عاما لاتحاد الكتاب في بلاده منذ تأسيسه. وأمينا عاما كذلك لجمعية الكتاب الأفروآسيوية. وعمل في الصحافة. اختير وزيرا للثقافة. مات غيلة في قبرص. كتب في القصة (أطياف)، (اثنتا عشرة امرأة)، (خبايا الصدور)، (يا أمة ضحكت)، (اثنا عشر رجلا)، (في موكب الهوى)، (من العالم المجهول)، (هذه النفوس)، (مبكى العشاق)، (بين أبو الريش وجنينة ناميش)، (هذا هو الحب)، (صور طبق الأصل)، (شمار الليالي)، (الشيخ زغرب وآخرون)، (نفحة من الإيمان)، (ست نساء وستة رجال)، (هذه الحياة)، (ليلة خمر)، (همسة عابرة)، (ليال ودموع)، (العمر لحظة) وفي الرواية (نائب عزرائيل)، (أرض النفاق)، (إني راحلة)، (بين الأطلال)، (اذكريني)، (السقا مات)، (البحث عن جسد)، (فديتك يا ليلى)، (رد قلبي)، (طريق العودة)، (جفت الدموع)، (ليل له آخر)، (تحت لا نزرع الشوك)، (لست وحدك)، (ابتسامة على شفتيه) وفي المسرح (أم رتيبة)، (وراء الستار)، (جمعية قتل الزوجات)، (أقوى من الزمن) وكتب في المقالة (أيام تمر)، (من حياتي)، (لطمات ولكمات)، (أيام مشرقة)، (أيام وذكريات)، (أيام من عمري)، (من وراء النعيم)، (أيام عبد الناصر)، (طائر بين المحيطين) ونشر (مؤلفات يوسف السباعي) وللهيئة المصرية العامة للكتاب (يوسف السباعي في ذكراه الأولى) لعدد من المؤلفين.</w:t>
      </w:r>
    </w:p>
    <w:p/>
    <w:p>
      <w:pPr>
        <w:jc w:val="start"/>
        <w:bidi/>
      </w:pPr>
      <w:r>
        <w:rPr>
          <w:sz w:val="24"/>
          <w:szCs w:val="24"/>
          <w:b w:val="1"/>
          <w:bCs w:val="1"/>
          <w:rtl/>
        </w:rPr>
        <w:t xml:space="preserve">
إتمام الأعلام،(دار صادر - بيروت،1999،ط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2026-10-12T19:55:20+03:00</dcterms:created>
  <dcterms:modified xsi:type="dcterms:W3CDTF">2026-10-12T19:55:20+03:00</dcterms:modified>
</cp:coreProperties>
</file>

<file path=docProps/custom.xml><?xml version="1.0" encoding="utf-8"?>
<Properties xmlns="http://schemas.openxmlformats.org/officeDocument/2006/custom-properties" xmlns:vt="http://schemas.openxmlformats.org/officeDocument/2006/docPropsVTypes"/>
</file>