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وديع الخوري
</w:t>
      </w:r>
    </w:p>
    <w:p>
      <w:pPr>
        <w:jc w:val="start"/>
        <w:bidi/>
      </w:pPr>
      <w:r>
        <w:rPr>
          <w:rFonts w:ascii="arial" w:hAnsi="arial" w:eastAsia="arial" w:cs="arial"/>
          <w:sz w:val="28"/>
          <w:szCs w:val="28"/>
          <w:b w:val="1"/>
          <w:bCs w:val="1"/>
          <w:rtl/>
        </w:rPr>
        <w:t xml:space="preserve">وديع الخوري
</w:t>
      </w:r>
    </w:p>
    <w:p>
      <w:pPr/>
      <w:r>
        <w:rPr/>
        <w:t xml:space="preserve">وديع الخوري  وديع رشيد الخوري: شاعر كاتب. لم تسمح له ظروفه بإتمام دراسته، فعكف على تثقيف نفسه بجهوده الخاصة. أولع بدراسة القرآن الكريم والتفسير والحديث الشريف والتاريخ الإسلامي، مع كونه مسيحيا. له (ظهور وتطور الأدب العربي في المهجر الأمريكي).</w:t>
      </w:r>
    </w:p>
    <w:p/>
    <w:p>
      <w:pPr>
        <w:jc w:val="start"/>
        <w:bidi/>
      </w:pPr>
      <w:r>
        <w:rPr>
          <w:sz w:val="24"/>
          <w:szCs w:val="24"/>
          <w:b w:val="1"/>
          <w:bCs w:val="1"/>
          <w:rtl/>
        </w:rPr>
        <w:t xml:space="preserve">
إتمام الأعلام،(دار صادر - بيروت،1999،ط 1،ج 1،ص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2026-10-12T18:53:45+03:00</dcterms:created>
  <dcterms:modified xsi:type="dcterms:W3CDTF">2026-10-12T18:53:45+03:00</dcterms:modified>
</cp:coreProperties>
</file>

<file path=docProps/custom.xml><?xml version="1.0" encoding="utf-8"?>
<Properties xmlns="http://schemas.openxmlformats.org/officeDocument/2006/custom-properties" xmlns:vt="http://schemas.openxmlformats.org/officeDocument/2006/docPropsVTypes"/>
</file>