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هارون
</w:t>
      </w:r>
    </w:p>
    <w:p>
      <w:pPr>
        <w:jc w:val="start"/>
        <w:bidi/>
      </w:pPr>
      <w:r>
        <w:rPr>
          <w:rFonts w:ascii="arial" w:hAnsi="arial" w:eastAsia="arial" w:cs="arial"/>
          <w:sz w:val="28"/>
          <w:szCs w:val="28"/>
          <w:b w:val="1"/>
          <w:bCs w:val="1"/>
          <w:rtl/>
        </w:rPr>
        <w:t xml:space="preserve">هند هارون
</w:t>
      </w:r>
    </w:p>
    <w:p>
      <w:pPr/>
      <w:r>
        <w:rPr/>
        <w:t xml:space="preserve">هند هارون  هند هارون: شاعرة من أهالي سورية. ولدت باللاذقية، وحازت على شهادة أهلية التعليم الابتدائي، وترقت في وظائف التعليم حتى كانت مديرة ثانوية الكرامة في بلدها. وبدأت تنشر أشعارها باسم بنت الساحل. واختيرت لعضوية الاتحاد العام للكتاب العرب. من دواوينها (بين المرسى والشراع)، (شمس الحب)، (سارقة المعبد)، (عمار) في رثاء وحيدها الذي فجعت به. وهي ابنة الشاعرة عزيزة هارون.</w:t>
      </w:r>
    </w:p>
    <w:p/>
    <w:p>
      <w:pPr>
        <w:jc w:val="start"/>
        <w:bidi/>
      </w:pPr>
      <w:r>
        <w:rPr>
          <w:sz w:val="24"/>
          <w:szCs w:val="24"/>
          <w:b w:val="1"/>
          <w:bCs w:val="1"/>
          <w:rtl/>
        </w:rPr>
        <w:t xml:space="preserve">
إتمام الأعلام،(دار صادر - بيروت،1999،ط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2026-10-12T18:16:23+03:00</dcterms:created>
  <dcterms:modified xsi:type="dcterms:W3CDTF">2026-10-12T18:16:23+03:00</dcterms:modified>
</cp:coreProperties>
</file>

<file path=docProps/custom.xml><?xml version="1.0" encoding="utf-8"?>
<Properties xmlns="http://schemas.openxmlformats.org/officeDocument/2006/custom-properties" xmlns:vt="http://schemas.openxmlformats.org/officeDocument/2006/docPropsVTypes"/>
</file>