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العبيد
</w:t>
      </w:r>
    </w:p>
    <w:p>
      <w:pPr>
        <w:jc w:val="start"/>
        <w:bidi/>
      </w:pPr>
      <w:r>
        <w:rPr>
          <w:rFonts w:ascii="arial" w:hAnsi="arial" w:eastAsia="arial" w:cs="arial"/>
          <w:sz w:val="28"/>
          <w:szCs w:val="28"/>
          <w:b w:val="1"/>
          <w:bCs w:val="1"/>
          <w:rtl/>
        </w:rPr>
        <w:t xml:space="preserve">الهادي العبيد
</w:t>
      </w:r>
    </w:p>
    <w:p>
      <w:pPr/>
      <w:r>
        <w:rPr/>
        <w:t xml:space="preserve">الهادي العبيد  الهادي العبيد: عميد الصحفيين التونسيين، وأول رئيس لتحرير صحيفة (الصباح) في بلاده. أسهم بتأسيس أول إذاعة عربية في بلاده. أخذ مهمة الدفاع بقلمه عن العروبة والحضارة في تونس ودعا للنضال من أجل التحرير من الفرنسيين والتمسك بالقيم الإسلامية. له أعمال أدبية، وألف، وترجم عددا من المسرحيات.</w:t>
      </w:r>
    </w:p>
    <w:p/>
    <w:p>
      <w:pPr>
        <w:jc w:val="start"/>
        <w:bidi/>
      </w:pPr>
      <w:r>
        <w:rPr>
          <w:sz w:val="24"/>
          <w:szCs w:val="24"/>
          <w:b w:val="1"/>
          <w:bCs w:val="1"/>
          <w:rtl/>
        </w:rPr>
        <w:t xml:space="preserve">
إتمام الأعلام،(دار صادر - بيروت،1999،ط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2026-10-12T18:17:42+03:00</dcterms:created>
  <dcterms:modified xsi:type="dcterms:W3CDTF">2026-10-12T18:17:42+03:00</dcterms:modified>
</cp:coreProperties>
</file>

<file path=docProps/custom.xml><?xml version="1.0" encoding="utf-8"?>
<Properties xmlns="http://schemas.openxmlformats.org/officeDocument/2006/custom-properties" xmlns:vt="http://schemas.openxmlformats.org/officeDocument/2006/docPropsVTypes"/>
</file>