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نظمي لوقا
</w:t>
      </w:r>
    </w:p>
    <w:p>
      <w:pPr>
        <w:jc w:val="start"/>
        <w:bidi/>
      </w:pPr>
      <w:r>
        <w:rPr>
          <w:rFonts w:ascii="arial" w:hAnsi="arial" w:eastAsia="arial" w:cs="arial"/>
          <w:sz w:val="28"/>
          <w:szCs w:val="28"/>
          <w:b w:val="1"/>
          <w:bCs w:val="1"/>
          <w:rtl/>
        </w:rPr>
        <w:t xml:space="preserve">نظمي لوقا
</w:t>
      </w:r>
    </w:p>
    <w:p>
      <w:pPr/>
      <w:r>
        <w:rPr/>
        <w:t xml:space="preserve">نظمي لوقا  نظمي لوقا: أديب باحث، عني بالكتابة عن الإسلام وأنصف فيها مع كونه مسيحيا وكان على صلة طيبة بعباس محمود العقاد. كتب (محمد الرسالة والرسول)، (الموسوعة الإسلامية الكبرى)، (الله: وجوده ووحدانيته)، (بين فلسفتي والدين)، (على مائدة المسيح)، (أنا والإسلام)، (التقاء المسيحية والإسلام)، (أبو بكر حواري محمد)، (عمرو بن العاص)، (الحقيقة عند فلاسفة المسلمين)، (فرويد يحدثك عن الحرام)، (عمر بن الخطاب)، (وا محمداه)، (رقيق الأرض)، (عمرو بن العاص)، (محمد في حياته الخاصة)، (نحو مفهوم إنساني للإنسان، للوجود، للمطلق). وترجم كثيرا من الكتب، منها (الأدب الأمريكي: رؤية عالمية)، (التطور السيكولوجي للطفل)، (رقصة الحياة)، (الزواج وأخلاقيات الجنس)، (شين أروع روايات الغرب الأمريكي)، (الطريق إلى بئر السبع)، (علم النفس التطبيقي)، (فرويد يفسر أحلامك)، (كيف تحكم أمريكا) بالاشتراك (كيف تقاوم التوتر العصبي)، (مكافحة الضوضاء: النضال في سبيل الهدوء)، (نقطة مقابل نقطة).</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نظمي لوقا 
</w:t>
      </w:r>
    </w:p>
    <w:p>
      <w:pPr/>
      <w:r>
        <w:rPr/>
        <w:t xml:space="preserve">الكاتب، الباحث، المترجم، صاحب الدراسات الإسلامية العديدة.</w:t>
      </w:r>
    </w:p>
    <w:p/>
    <w:p>
      <w:pPr/>
      <w:r>
        <w:rPr/>
        <w:t xml:space="preserve">عرف بتأليفه لكتاب (محمد الرسالة والرسول) الذي ظهر سنة 1959 م</w:t>
      </w:r>
    </w:p>
    <w:p/>
    <w:p>
      <w:pPr/>
      <w:r>
        <w:rPr/>
        <w:t xml:space="preserve">وقوبل بالدهشة والاستغراب، لأن مؤلفه ’’مسيحي صليبة’’ كما يقول هو عن نفسه، أي مسيحي أصيل. وقد ترك مؤلفات منها (الموسوعة الإسلامية الكبرى)، والمؤلفات الأخرى التي تعالج حياة البشر بالأقاصيص والمسرحيات، بجانب الترجمات الأدبية والفلسفية بما فيها الرواية والقصة.</w:t>
      </w:r>
    </w:p>
    <w:p/>
    <w:p>
      <w:pPr/>
      <w:r>
        <w:rPr/>
        <w:t xml:space="preserve">وترجمات أخرى للأطفال اختارها من الأدب الإيطالي.</w:t>
      </w:r>
    </w:p>
    <w:p/>
    <w:p>
      <w:pPr/>
      <w:r>
        <w:rPr/>
        <w:t xml:space="preserve">ومما قاله في مقدمة كتابه (محمد الرسالة والرسول) وهو يتحدث عن نفسه: (حفظ الفتى القرآن لتسع، ووعى المعلقات وديوان الحماسة، وقرأ اللزوميات، وافتتن بأبي العلاء والمتنبي على وجه الخصوص، وأصبح وسيرة الرسول والخلفاء الراشدين آلف لديه من عشرائه، يكاد يقدس ابن الخطاب وابن أبي طالب.. والشيخ من وراء ذلك كله أعز عليه من أهل الدنيا جميعاً). ويقصد بالشيخ سيد البخاري إمام مسجد السويس الذي كان يتعلم عنده في المسجد.</w:t>
      </w:r>
    </w:p>
    <w:p/>
    <w:p>
      <w:pPr/>
      <w:r>
        <w:rPr/>
        <w:t xml:space="preserve">وهذه قائمة بعناوين بعض ما وقفت عليها من أعماله:</w:t>
      </w:r>
    </w:p>
    <w:p/>
    <w:p>
      <w:pPr/>
      <w:r>
        <w:rPr/>
        <w:t xml:space="preserve">- أبو بكر: حواري محمد - القاهرة: مكتبة غريب.</w:t>
      </w:r>
    </w:p>
    <w:p/>
    <w:p>
      <w:pPr/>
      <w:r>
        <w:rPr/>
        <w:t xml:space="preserve">- الأدب الأمريكي: رؤية عالمية / ويليس ويجر (ترجمة) - القاهرة: دار المعارف، 1396 هـ، 336 ص.</w:t>
      </w:r>
    </w:p>
    <w:p/>
    <w:p>
      <w:pPr/>
      <w:r>
        <w:rPr/>
        <w:t xml:space="preserve">- الله: وجوده ووحدانيته بين الفلسفة والدين - القاهرة: مكتبة غريب، 1402 هـ 142 ص.</w:t>
      </w:r>
    </w:p>
    <w:p/>
    <w:p>
      <w:pPr/>
      <w:r>
        <w:rPr/>
        <w:t xml:space="preserve">- أنا والإسلام - القاهرة: مكتبة غريب، - 140 هـ، 177 ص.</w:t>
      </w:r>
    </w:p>
    <w:p/>
    <w:p>
      <w:pPr/>
      <w:r>
        <w:rPr/>
        <w:t xml:space="preserve">- التطور السيكولوجي للطفل / هنري فالون (ترجمة) - القاهرة: دار نهضة مصر: مؤسسة فرانكلن، 1398 هـ، 150 ص.</w:t>
      </w:r>
    </w:p>
    <w:p/>
    <w:p>
      <w:pPr/>
      <w:r>
        <w:rPr/>
        <w:t xml:space="preserve">- الحقيقة عند فلاسفة المسلمين - القاهرة: مكتبة غريب، 1402 هـ، 191 ص.</w:t>
      </w:r>
    </w:p>
    <w:p/>
    <w:p>
      <w:pPr/>
      <w:r>
        <w:rPr/>
        <w:t xml:space="preserve">- الرسالة والرسول / مقدمة بقلم كمال حسين - ط 2 - القاهرة: وزارة التربية والتعليم: دار الكتب الحديثة، 1379 هـ، 191 ص - (الموسوعة الإسلامية الكبرى) - (تقرر تدريسه بمدارس الجمهورية العربية المتحدة). (وقد ألف القمص سرجيوس كتاباً بعنوان: الدكتور نظمي لوقاني الميزان: رداً على كتابه: محمد: الرسالة والرسول. ونشر في دار المنشورات الحديثة بيروت).</w:t>
      </w:r>
    </w:p>
    <w:p/>
    <w:p>
      <w:pPr/>
      <w:r>
        <w:rPr/>
        <w:t xml:space="preserve">- رقصة الحياة: البعد الآخر للزمان / ادوارد. ت. هول (ترجمة).</w:t>
      </w:r>
    </w:p>
    <w:p/>
    <w:p>
      <w:pPr/>
      <w:r>
        <w:rPr/>
        <w:t xml:space="preserve">- رقيق الأرض - القاهرة: دار المعارف، 1368 هـ، 122 ص - (اقرأ؛ 63).</w:t>
      </w:r>
    </w:p>
    <w:p/>
    <w:p>
      <w:pPr/>
      <w:r>
        <w:rPr/>
        <w:t xml:space="preserve">- الزواج وأخلاقيات الجنس: نظرة علمية / </w:t>
      </w:r>
    </w:p>
    <w:p/>
    <w:p>
      <w:pPr/>
      <w:r>
        <w:rPr/>
        <w:t xml:space="preserve">برتراند رسل (ترجمة) - القاهرة: مكتبة غريب.</w:t>
      </w:r>
    </w:p>
    <w:p/>
    <w:p>
      <w:pPr/>
      <w:r>
        <w:rPr/>
        <w:t xml:space="preserve">- شين: أروع روايات الغرب الأمريكي / جاك شيفر (ترجمة) - القاهرة: مطبوعات كتابي.</w:t>
      </w:r>
    </w:p>
    <w:p/>
    <w:p>
      <w:pPr/>
      <w:r>
        <w:rPr/>
        <w:t xml:space="preserve">- الطريق إلى بئر سبع / إيثيل مانين (ترجمة) - دمشق: دار طلاس.</w:t>
      </w:r>
    </w:p>
    <w:p/>
    <w:p>
      <w:pPr/>
      <w:r>
        <w:rPr/>
        <w:t xml:space="preserve">- عربي في إسرائيل / فوزي الأسمر (ترجمة بالاشتراك مع صوفي عبد الله) - القاهرة: دار المعارف، 1397 هـ، 335 ص.</w:t>
      </w:r>
    </w:p>
    <w:p/>
    <w:p>
      <w:pPr/>
      <w:r>
        <w:rPr/>
        <w:t xml:space="preserve">- علم النفس التطبيقي / أندريه مورالي دانينو (ترجمة بالاشتراك مع صوفي عبد الله) - القاهرة: دار نهضة مصر: الجمعية المصرية لنشر المعرفة العالية، 1399 هـ، 488 ص.</w:t>
      </w:r>
    </w:p>
    <w:p/>
    <w:p>
      <w:pPr/>
      <w:r>
        <w:rPr/>
        <w:t xml:space="preserve">- عمر بن الخطاب: البطل والمثل والرجل. - القاهرة: مكتبة غريب، 1407 هـ، 221 ص.</w:t>
      </w:r>
    </w:p>
    <w:p/>
    <w:p>
      <w:pPr/>
      <w:r>
        <w:rPr/>
        <w:t xml:space="preserve">- عمرو بن العاص - القاهرة: مكتبة غريب.</w:t>
      </w:r>
    </w:p>
    <w:p/>
    <w:p>
      <w:pPr/>
      <w:r>
        <w:rPr/>
        <w:t xml:space="preserve">- فرويد يفسر أحلامك - القاهرة: مكتبة غريب، 1400 هـ، 127 ص (ملخص من كتاب: تفسير الأحلام / سيجموند فرويد).</w:t>
      </w:r>
    </w:p>
    <w:p/>
    <w:p>
      <w:pPr/>
      <w:r>
        <w:rPr/>
        <w:t xml:space="preserve">- كيف تحكم أمريكا / ماكس سكيدمور وآخرون (ترجمة) - ط 2 - القاهرة: الدار الدولية.</w:t>
      </w:r>
    </w:p>
    <w:p/>
    <w:p>
      <w:pPr/>
      <w:r>
        <w:rPr/>
        <w:t xml:space="preserve">- كيف تقاوم التوتر العصبي (ترجمة) - بيروت: دار المعارف، 1397 هـ، 189 ص - (أضواء على حياتك؛ 2).</w:t>
      </w:r>
    </w:p>
    <w:p/>
    <w:p>
      <w:pPr/>
      <w:r>
        <w:rPr/>
        <w:t xml:space="preserve">- محمد في حياته الخاصة - القاهرة: مكتبة غريب.</w:t>
      </w:r>
    </w:p>
    <w:p/>
    <w:p>
      <w:pPr/>
      <w:r>
        <w:rPr/>
        <w:t xml:space="preserve">- مكافحة الضوضاء: النضال في سبيل الهدوء / تيودور بيرلاند (ترجمة) - القاهرة: دار المعارف، 1394 هـ، 274 ص.</w:t>
      </w:r>
    </w:p>
    <w:p/>
    <w:p>
      <w:pPr/>
      <w:r>
        <w:rPr/>
        <w:t xml:space="preserve">- الموسوعة الإسلامية الكبرى (؟).</w:t>
      </w:r>
    </w:p>
    <w:p/>
    <w:p>
      <w:pPr/>
      <w:r>
        <w:rPr/>
        <w:t xml:space="preserve">- نحو مفهوم إنساني للإنسان، للوجود، للمطلق: رؤية فلسفية - القاهرة: مكتبة غريب، - 140 هـ، 107 ص.</w:t>
      </w:r>
    </w:p>
    <w:p/>
    <w:p>
      <w:pPr/>
      <w:r>
        <w:rPr/>
        <w:t xml:space="preserve">- نقطة مقابل نقطة / الدوس هكسلي (ترجمة) - القاهرة: الهيئة المصرية العامة للكتاب، 1406 هـ، 428 ص - (الألف كتاب الثاني؛ 3).</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2026-10-12T18:02:42+03:00</dcterms:created>
  <dcterms:modified xsi:type="dcterms:W3CDTF">2026-10-12T18:02:42+03:00</dcterms:modified>
</cp:coreProperties>
</file>

<file path=docProps/custom.xml><?xml version="1.0" encoding="utf-8"?>
<Properties xmlns="http://schemas.openxmlformats.org/officeDocument/2006/custom-properties" xmlns:vt="http://schemas.openxmlformats.org/officeDocument/2006/docPropsVTypes"/>
</file>