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 الدراوشة
</w:t>
      </w:r>
    </w:p>
    <w:p>
      <w:pPr>
        <w:jc w:val="start"/>
        <w:bidi/>
      </w:pPr>
      <w:r>
        <w:rPr>
          <w:rFonts w:ascii="arial" w:hAnsi="arial" w:eastAsia="arial" w:cs="arial"/>
          <w:sz w:val="28"/>
          <w:szCs w:val="28"/>
          <w:b w:val="1"/>
          <w:bCs w:val="1"/>
          <w:rtl/>
        </w:rPr>
        <w:t xml:space="preserve">ناجي الدراوشة
</w:t>
      </w:r>
    </w:p>
    <w:p>
      <w:pPr/>
      <w:r>
        <w:rPr/>
        <w:t xml:space="preserve">ناجي الدراوشة  ناجي الدراوشة: من الوزراء السوريين. ولد ببعض قرى محافظة درعا بجنوب بلاده، حصل على إجازة الفلسفة من جامعة دمشق، فسلك بالتدريس، ثم نال الدكتوراه في الاقتصاد السياسي من بلجيكا، وعاد رئيسا لتحرير جريدة (البعث)، عين وزيرا للإعلام فالتخطيط، ترجم عددا من الكتب، منها (أبعاد العالم العربي وآفاته) لعبد الحميد الإبراهيمي، (التجدد الاجتماعي: المنظومات الحية، ثبات وتغيير) لإيف باريل، (تاريخ الأفكار السياسية) لجان توشر، (الجمهور والطبقة)، (المال والإنتاج وخلل توازن الاقتصاد العالمي)، (الضياع والمجتمع الصناعي) والثلاثة لفرانسوا بيرو.</w:t>
      </w:r>
    </w:p>
    <w:p/>
    <w:p>
      <w:pPr>
        <w:jc w:val="start"/>
        <w:bidi/>
      </w:pPr>
      <w:r>
        <w:rPr>
          <w:sz w:val="24"/>
          <w:szCs w:val="24"/>
          <w:b w:val="1"/>
          <w:bCs w:val="1"/>
          <w:rtl/>
        </w:rPr>
        <w:t xml:space="preserve">
إتمام الأعلام،(دار صادر - بيروت،1999،ط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 الدراوشة
</w:t>
      </w:r>
    </w:p>
    <w:p>
      <w:pPr/>
      <w:r>
        <w:rPr/>
        <w:t xml:space="preserve">سياسي، صحفي، حزبي.</w:t>
      </w:r>
    </w:p>
    <w:p/>
    <w:p>
      <w:pPr/>
      <w:r>
        <w:rPr/>
        <w:t xml:space="preserve">ولد في قرية رخم من محافظة درعا بسورية.</w:t>
      </w:r>
    </w:p>
    <w:p/>
    <w:p>
      <w:pPr/>
      <w:r>
        <w:rPr/>
        <w:t xml:space="preserve">حصل على الإجازة في الفلسفة من دمشق، والدكتوراه في الاقتصاد السياسي من بلجيكا. رأس تحرير جريدة البعث الناطقة بلسان حزب البعث العربي الاشتراكي. تولى منصب وزير الإعلام، ثم كان وزيراً للتخطيط، وساهم طوال حياته في النشاط الحزبي، وكان يعد الكراسات الحزبية، كما أسس العديد من الحلقات الحزبية في دمشق ودرعا ودير الزور. وفي مطلع الثمانينات الميلادية ترأس تحرير مجلة الاقتصاد التي تصدرها وزارة الاقتصاد والتجارة الخارجية.</w:t>
      </w:r>
    </w:p>
    <w:p/>
    <w:p>
      <w:pPr/>
      <w:r>
        <w:rPr/>
        <w:t xml:space="preserve">ترجم عدة كتب من الفرنسية إلى العربية.. ومن آثاره في ذلك:</w:t>
      </w:r>
    </w:p>
    <w:p/>
    <w:p>
      <w:pPr/>
      <w:r>
        <w:rPr/>
        <w:t xml:space="preserve">- أبعاد العالم العربي وآفاقه / عبد الحميد إبراهيمي (ترجمة). - دمشق: وزارة الثقافة، 1402 هـ، 582 ص.</w:t>
      </w:r>
    </w:p>
    <w:p/>
    <w:p>
      <w:pPr/>
      <w:r>
        <w:rPr/>
        <w:t xml:space="preserve">- الجمهور والطبقة / فرانسوا بيرو (ترجمة). - دمشق: وزارة الثقافة، 1405 هـ، 172 ص.</w:t>
      </w:r>
    </w:p>
    <w:p/>
    <w:p>
      <w:pPr/>
      <w:r>
        <w:rPr/>
        <w:t xml:space="preserve">- تاريخ الأفكار السياسية / جان توشار (ترجمة). - دمشق: وزارة الثقافة، 1404 هـ، 2 مج.</w:t>
      </w:r>
    </w:p>
    <w:p/>
    <w:p>
      <w:pPr/>
      <w:r>
        <w:rPr/>
        <w:t xml:space="preserve">- التجدد الاجتماعي: المنظومات الحية: ثبات - وتغير / ايف باريل (ترجمة). - دمشق: وزارة الثقافة، 1402 هـ، 2 مج.</w:t>
      </w:r>
    </w:p>
    <w:p/>
    <w:p>
      <w:pPr/>
      <w:r>
        <w:rPr/>
        <w:t xml:space="preserve">- المال والإنتاج وخلل توازن الاقتصاد العالمي / فرانسوا بيرو وآخرون (ترجمة). - دمشق: وزارة الثقافة، 1408 هـ، 711 ص. - (من الفكر الاقتصادي).</w:t>
      </w:r>
    </w:p>
    <w:p/>
    <w:p>
      <w:pPr/>
      <w:r>
        <w:rPr/>
        <w:t xml:space="preserve">- الجمهور والطبقة / فرانسوا بيرو (ترجمة). - دمشق: وزارة الثقافة، 1405 هـ، 172 ص.</w:t>
      </w:r>
    </w:p>
    <w:p/>
    <w:p>
      <w:pPr/>
      <w:r>
        <w:rPr/>
        <w:t xml:space="preserve">- الضياع والمجتمع الصناعي / فرانسوا بيرو (ترجمة). - دمشق؛ وزارة الثقافة، 1410 هـ، 151 ص. - (من الفكر الاقتصادي؛ 11).</w:t>
      </w:r>
    </w:p>
    <w:p/>
    <w:p>
      <w:pPr/>
      <w:r>
        <w:rPr/>
        <w:t xml:space="preserve">- الفكر السياسي (ترجمة). - دمشق: وزارة الثقافة.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2026-10-12T17:06:51+03:00</dcterms:created>
  <dcterms:modified xsi:type="dcterms:W3CDTF">2026-10-12T17:06:51+03:00</dcterms:modified>
</cp:coreProperties>
</file>

<file path=docProps/custom.xml><?xml version="1.0" encoding="utf-8"?>
<Properties xmlns="http://schemas.openxmlformats.org/officeDocument/2006/custom-properties" xmlns:vt="http://schemas.openxmlformats.org/officeDocument/2006/docPropsVTypes"/>
</file>