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ميشال الحايك
</w:t>
      </w:r>
    </w:p>
    <w:p>
      <w:pPr>
        <w:jc w:val="start"/>
        <w:bidi/>
      </w:pPr>
      <w:r>
        <w:rPr>
          <w:rFonts w:ascii="arial" w:hAnsi="arial" w:eastAsia="arial" w:cs="arial"/>
          <w:sz w:val="28"/>
          <w:szCs w:val="28"/>
          <w:b w:val="1"/>
          <w:bCs w:val="1"/>
          <w:rtl/>
        </w:rPr>
        <w:t xml:space="preserve">ميشال الحايك
</w:t>
      </w:r>
    </w:p>
    <w:p>
      <w:pPr/>
      <w:r>
        <w:rPr/>
        <w:t xml:space="preserve">ميشال الحايك  ميشال الحايك: باحث شاعر من لبنان. ولد ببيروت، وتعلم بالجامعة اليسوعية والجامعة الكاثوليكية، ثم حصل على درجة الدكتوراه في أصول الدين من السوربون، فعين أستاذ الدراسات الإسلامية بالجامعة الكاثوليكية المشار إليها. كان نائبا للبيت الفرنسي اللبناني ومرشدا روحيا للشعراء في باريس من آثاره المطبوعة (طريق الصحراء)، (المسيح في الإسلام)، (سر إسماعيل)، (الخدمة الدينية المارونية)، (كهف الذكريات)، (العبور والمعاد)، (رسالة إلى بني جيلنا)، (أرض الميعاد)، (ديوان شعر).</w:t>
      </w:r>
    </w:p>
    <w:p/>
    <w:p>
      <w:pPr>
        <w:jc w:val="start"/>
        <w:bidi/>
      </w:pPr>
      <w:r>
        <w:rPr>
          <w:sz w:val="24"/>
          <w:szCs w:val="24"/>
          <w:b w:val="1"/>
          <w:bCs w:val="1"/>
          <w:rtl/>
        </w:rPr>
        <w:t xml:space="preserve">
إتمام الأعلام،(دار صادر - بيروت،1999،ط 1،ج 1،ص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2026-07-28T10:14:00+03:00</dcterms:created>
  <dcterms:modified xsi:type="dcterms:W3CDTF">2026-07-28T10:14:00+03:00</dcterms:modified>
</cp:coreProperties>
</file>

<file path=docProps/custom.xml><?xml version="1.0" encoding="utf-8"?>
<Properties xmlns="http://schemas.openxmlformats.org/officeDocument/2006/custom-properties" xmlns:vt="http://schemas.openxmlformats.org/officeDocument/2006/docPropsVTypes"/>
</file>