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الفضلي
</w:t>
      </w:r>
    </w:p>
    <w:p>
      <w:pPr>
        <w:jc w:val="start"/>
        <w:bidi/>
      </w:pPr>
      <w:r>
        <w:rPr>
          <w:rFonts w:ascii="arial" w:hAnsi="arial" w:eastAsia="arial" w:cs="arial"/>
          <w:sz w:val="28"/>
          <w:szCs w:val="28"/>
          <w:b w:val="1"/>
          <w:bCs w:val="1"/>
          <w:rtl/>
        </w:rPr>
        <w:t xml:space="preserve">الفضلي
</w:t>
      </w:r>
    </w:p>
    <w:p>
      <w:pPr/>
      <w:r>
        <w:rPr/>
        <w:t xml:space="preserve">الفضلي  ميرزا محسن بن سلطان الفضلي الأحسائي: من مجتهدي الشيعة الإمامية. ولد بناحية الحوطة من قرى العمران بالسعودية ورحل إلى النجف لطلب العلم، وسكنها. تخرج على عدد من العلماء، وأجيز بالاجتهاد عام 1345، وقصد البصرة فتديرها أربعين عاما يفقه الناس ثم عاد إلى بلاده في بداية الحرب العراقية الإيرانية. وبها توفي. له مؤلفات كثيرة في الفقه وأصوله والفلسفة والمنطق أتلفت في البصرة قبل مغادرته.</w:t>
      </w:r>
    </w:p>
    <w:p/>
    <w:p>
      <w:pPr>
        <w:jc w:val="start"/>
        <w:bidi/>
      </w:pPr>
      <w:r>
        <w:rPr>
          <w:sz w:val="24"/>
          <w:szCs w:val="24"/>
          <w:b w:val="1"/>
          <w:bCs w:val="1"/>
          <w:rtl/>
        </w:rPr>
        <w:t xml:space="preserve">
إتمام الأعلام،(دار صادر - بيروت،1999،ط 1،ج 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2026-07-28T05:08:48+03:00</dcterms:created>
  <dcterms:modified xsi:type="dcterms:W3CDTF">2026-07-28T05:08:48+03:00</dcterms:modified>
</cp:coreProperties>
</file>

<file path=docProps/custom.xml><?xml version="1.0" encoding="utf-8"?>
<Properties xmlns="http://schemas.openxmlformats.org/officeDocument/2006/custom-properties" xmlns:vt="http://schemas.openxmlformats.org/officeDocument/2006/docPropsVTypes"/>
</file>