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الحديدي الطير
</w:t>
      </w:r>
    </w:p>
    <w:p>
      <w:pPr>
        <w:jc w:val="start"/>
        <w:bidi/>
      </w:pPr>
      <w:r>
        <w:rPr>
          <w:rFonts w:ascii="arial" w:hAnsi="arial" w:eastAsia="arial" w:cs="arial"/>
          <w:sz w:val="28"/>
          <w:szCs w:val="28"/>
          <w:b w:val="1"/>
          <w:bCs w:val="1"/>
          <w:rtl/>
        </w:rPr>
        <w:t xml:space="preserve">الحديدي الطير
</w:t>
      </w:r>
    </w:p>
    <w:p>
      <w:pPr/>
      <w:r>
        <w:rPr/>
        <w:t xml:space="preserve">الحديدي الطير  مصطفى بن محمد الحديدي الطير: من المفسرين المصريين. ولد بمدينة المنزلة بمحافظة الدقهلية وتعلم بمعهد دمياط الديني. ثم عمل بالتدريس في معهد القاهرة الأزهري، وعاد فعين بمعهد دمياط الأزهري فأستاذا للتفسير بالدراسات العليا بكلية أصول الدين بالأزهر، فعضوا باللجنة العلمية الدائمة لترقية المدرسين بجامعته. وتولى رئاسة لجنة التفسير الوسيط منذ عام 1968 حتى وفاته. انتخب عضوا في مجمع البحوث الإسلامية وكان رئيس لجان التفسير والحديث الأزهرية ومقررا بلجنتي التفسير والحديث بالمجلس الأعلى للشؤون الإسلامية. توفي بالقاهرة. له (التفسير الوسيط) بالمشاركة (التفسير المعاصر من عهد الإمام محمد عبده إلى اليوم)، (عقد الجمان في تبيان غريب القرآن)، (توضيح النسفي في التفسير)، (عطاء الرحمن من شريعة القرآن)، (أصدق الأنباء فيما تشابه من أخبار الأنبياء)، (كشف الغطاء عن الربعين من سورة النساء)، (تيسير النهاية في فقه الشافعية)، (أقباس من نور الحق)، (غذاء الروح)، (تفسير سورة ص) وكان يحرر مقال دراسات قرآنية في مجلة الأزهر.</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2026-07-28T17:32:18+03:00</dcterms:created>
  <dcterms:modified xsi:type="dcterms:W3CDTF">2026-07-28T17:32:18+03:00</dcterms:modified>
</cp:coreProperties>
</file>

<file path=docProps/custom.xml><?xml version="1.0" encoding="utf-8"?>
<Properties xmlns="http://schemas.openxmlformats.org/officeDocument/2006/custom-properties" xmlns:vt="http://schemas.openxmlformats.org/officeDocument/2006/docPropsVTypes"/>
</file>