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w:t>
      </w:r>
    </w:p>
    <w:p>
      <w:pPr>
        <w:jc w:val="start"/>
        <w:bidi/>
      </w:pPr>
      <w:r>
        <w:rPr>
          <w:rFonts w:ascii="arial" w:hAnsi="arial" w:eastAsia="arial" w:cs="arial"/>
          <w:sz w:val="28"/>
          <w:szCs w:val="28"/>
          <w:b w:val="1"/>
          <w:bCs w:val="1"/>
          <w:rtl/>
        </w:rPr>
        <w:t xml:space="preserve">العبدي
</w:t>
      </w:r>
    </w:p>
    <w:p>
      <w:pPr/>
      <w:r>
        <w:rPr/>
        <w:t xml:space="preserve">العبدي  اسحاق بن محمد بن قاسم العبدي: فاضل يماني، مولده ومنشأه بصعدة. رحل إلى الحجاز والهند، واستوزره المهدي محمد بن احمد، ثم ولى القضاء، ورحل إلى أبي عريش (من اعمال تهامة) فتوف فيها. من كتبه (الاحتراس) مجلدان، في الرد على منتقد الكتاب الاساس للامام القاسم بن محمد، في العقيدة.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2026-09-20T10:10:11+03:00</dcterms:created>
  <dcterms:modified xsi:type="dcterms:W3CDTF">2026-09-20T10:10:11+03:00</dcterms:modified>
</cp:coreProperties>
</file>

<file path=docProps/custom.xml><?xml version="1.0" encoding="utf-8"?>
<Properties xmlns="http://schemas.openxmlformats.org/officeDocument/2006/custom-properties" xmlns:vt="http://schemas.openxmlformats.org/officeDocument/2006/docPropsVTypes"/>
</file>