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العدناني
</w:t>
      </w:r>
    </w:p>
    <w:p>
      <w:pPr>
        <w:jc w:val="start"/>
        <w:bidi/>
      </w:pPr>
      <w:r>
        <w:rPr>
          <w:rFonts w:ascii="arial" w:hAnsi="arial" w:eastAsia="arial" w:cs="arial"/>
          <w:sz w:val="28"/>
          <w:szCs w:val="28"/>
          <w:b w:val="1"/>
          <w:bCs w:val="1"/>
          <w:rtl/>
        </w:rPr>
        <w:t xml:space="preserve">العدناني
</w:t>
      </w:r>
    </w:p>
    <w:p>
      <w:pPr/>
      <w:r>
        <w:rPr/>
        <w:t xml:space="preserve">العدناني  محمد بن فريد بن خورشيد المعروف بالعدناني: شاعر، ناقد، لغوي. ولد في مدينة جنين بفلسطين، والتحق بالجامعة الأمريكية ببيروت فدرس الطب 4 سنوات، ثم تحول إلى كلية الآداب بتشجيع من الشاعر أحمد شوقي، وحصل على إجازتها، ورحل إلى بغداد مدرسا، فاعتقل مرتين بسبب تحريضه على مقاومة الإنكليز، وعاد مدرسا في نابلس، واعتقلته سلطات الانتداب ثلاث مرات، اتهم في إحداها بقتل مدير المتحف، ونفي إلى يافا، وفرضت عليه الإقامة الجبرية. رحل بعد النكبة إلى الأردن فسورية ودرس في جامعتي دمشق وحلب، ثم استقر بصيدا مديرا لكلية المقاصد فمديرا إداريا لشركة تجارية، ثم تفرغ للأدب وأقام في بيروت حتى توفي. ترأس جمعية العروة الوثقى الأدبية فيها كما ترأس اللجنة التنفيذية العليا للاتحاد القومي الفلسطيني بحلب وإدلب في عهد الوحدة السورية المصرية، وانتخب عضوا في مجمع اللغة العربية الأردني. وقد غير لقبه من خورشيد إلى العدناني لما علم أن الكلمة فارسية. دواوينه (اللهيب)، (فجر العروبة)، (الوثوب)، (الروض)، (ملحمة الأمومة)، (العدنانيات) 3 أجزاء. وله عشرات الكتب في الدراسات الأدبية والنقدية واللغوية، منها (معجم عثرات الأدباء)، (معجم الأخطاء الشائعة)، (فوات المعجمين)، (معجم الأغلاط اللغوية)، (معجم الأسماء)، (الفصحى تظلم حواء)، (النحو البسيط)، (عمر بن الخطاب)، (الأعراب)، (أبو بكر الصديق)، (الوثوب)، (الإعراب الواضح)، (أمير الشعراء شوقي بين العاطفة والتاريخ). وللدكتور صبحي محمد عبيد (محمد العدناني في شعره الوطني والقومي).</w:t>
      </w:r>
    </w:p>
    <w:p/>
    <w:p>
      <w:pPr>
        <w:jc w:val="start"/>
        <w:bidi/>
      </w:pPr>
      <w:r>
        <w:rPr>
          <w:sz w:val="24"/>
          <w:szCs w:val="24"/>
          <w:b w:val="1"/>
          <w:bCs w:val="1"/>
          <w:rtl/>
        </w:rPr>
        <w:t xml:space="preserve">
إتمام الأعلام،(دار صادر - بيروت،1999،ط 1،ج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2026-10-12T11:23:46+03:00</dcterms:created>
  <dcterms:modified xsi:type="dcterms:W3CDTF">2026-10-12T11:23:46+03:00</dcterms:modified>
</cp:coreProperties>
</file>

<file path=docProps/custom.xml><?xml version="1.0" encoding="utf-8"?>
<Properties xmlns="http://schemas.openxmlformats.org/officeDocument/2006/custom-properties" xmlns:vt="http://schemas.openxmlformats.org/officeDocument/2006/docPropsVTypes"/>
</file>