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العش
</w:t>
      </w:r>
    </w:p>
    <w:p>
      <w:pPr>
        <w:jc w:val="start"/>
        <w:bidi/>
      </w:pPr>
      <w:r>
        <w:rPr>
          <w:rFonts w:ascii="arial" w:hAnsi="arial" w:eastAsia="arial" w:cs="arial"/>
          <w:sz w:val="28"/>
          <w:szCs w:val="28"/>
          <w:b w:val="1"/>
          <w:bCs w:val="1"/>
          <w:rtl/>
        </w:rPr>
        <w:t xml:space="preserve">العش
</w:t>
      </w:r>
    </w:p>
    <w:p>
      <w:pPr/>
      <w:r>
        <w:rPr/>
        <w:t xml:space="preserve">العش  محمد أبو الفرج بن يوسف بن صالح العش: مؤرخ آثاري. ولد بدمشق، وتخرج بدار المعلمين، ثم حصل على إجازة التاريخ من جامعة دمشق ودبلوم التربية منها، وشغل وظائف تربوية، ثم نقل إلى المتحف الوطني، وتقلب في وظائف الآثار حتى كان مديرا عاما للآثار والمتاحف. نظم متحف دمشق، وفصل الآثار بحسب اختصاصاتها، كما نظم عددا من المعارض الأثرية وغيرها. وترأس لجنة تنظيم متحف حلب الجديد، وابتكر المعرض الأثري الجوال، وعمل على إنشاء متحف الخط العربي بدمشق، وشارك بالتنقيب بحبل أسيس والرأس البسيط. حصل على دكتوراه التاريخ من جامعة القديس يوسف ببيروت وعلى إجازة بدراسة النقود من جمعية المسكوكات الأمريكية. وتخصص إلى جانب ذلك بالتاريخ والفن الإسلاميين وبتفكيك الكتابات العربية القديمة، واهتم بالمصطلحات الأثرية. سافر أستاذا إلى جامعة قطر واستقر فيها حتى وفاته. كان عضوا أو مستشارا في عدد من الجمعيات والمنظمات المتعلقة باختصاصاته. من كتبه (التاريخ الاقتصادي)، (آثارنا في الإقليم السوري)، (كنز دمشق الفضي) بالإنكليزية، (النقود الأغلبية من خلال تاريخ الأسرة)، (المتحف الوطني بدمشق) بالمشاركة، (كنز أم حجرة الفضي) بالعربية والفرنسية. وترجم وكتب مقالات باللغات العربية والفرنسية والإنكليزية. ومن كتبه التي لم تطبع (مصور التاريخ الإسلامي)، (النقود العربية الإسلامية المحفوظة في متحف قطر الوطني)، (دمشق على النقود العربية الإسلامية)، (النقود العربية الإسلامية النادرة). وكانت له إسهامات في برامج تلفازية. ووضع المواد العلمية لفيلم عن الآثار العربية الإسلامية وآخر عن الزجاج أنتجتهما وزارة الثقافة السورية.</w:t>
      </w:r>
    </w:p>
    <w:p/>
    <w:p>
      <w:pPr>
        <w:jc w:val="start"/>
        <w:bidi/>
      </w:pPr>
      <w:r>
        <w:rPr>
          <w:sz w:val="24"/>
          <w:szCs w:val="24"/>
          <w:b w:val="1"/>
          <w:bCs w:val="1"/>
          <w:rtl/>
        </w:rPr>
        <w:t xml:space="preserve">
إتمام الأعلام،(دار صادر - بيروت،1999،ط 1،ج 1،ص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2026-10-12T15:16:14+03:00</dcterms:created>
  <dcterms:modified xsi:type="dcterms:W3CDTF">2026-10-12T15:16:14+03:00</dcterms:modified>
</cp:coreProperties>
</file>

<file path=docProps/custom.xml><?xml version="1.0" encoding="utf-8"?>
<Properties xmlns="http://schemas.openxmlformats.org/officeDocument/2006/custom-properties" xmlns:vt="http://schemas.openxmlformats.org/officeDocument/2006/docPropsVTypes"/>
</file>