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محمد أبو الفرج بن عبد القادر بن أبي الفرج الحسني الخطيب: خطيب الجامع الأموي. ولد بدمشق، وأخذ عن مشاهير شيوخها، ثم التحق بكلية أصول الدين بالجامع الأزهر. وجهت إليه خطابة الجامع الأموي بعد وفاة والده. شارك في تأسيس هيئة العلماء بدمشق، وكان أمين سرها وعضوا وأمين سر في الهيئة الاستشارية لجمعية أرباب الشعائر الدينية وأحد مؤسسيها، وهو أول من وسع أمانة سرها ووضع قانونها الأساسي. انتخب مديرا لجمعية التمدن الإسلامي ورئيسا لجمعية التهذيب والتعليم، وكان له أثر في تطوير مناهجها والنهوض بها. عين عميدا للجامع الأموي طيلة عام 1966 ومدرسا دينيا في مديرية الإفتاء وفي مدارس دمشق. منح وسام الإخلاص من الدرجة الأولى. من مؤلفاته (ديوان خطيب)، (تراجم أشهر من تولى خطابة الجامع الأموي طيلة أربعة عشر قرنا)، (تاريخ الأسر الشامية المنسوبة للنبي صلى الله عليه وسلم)، (آل البيت السادة الأشراف) 6 أجزاء، (المدخل للنظرية الإسلامية في الإعلام)، (في مجرى الحياة) جزآن أدبية. (أسر دمشقية تتابعت أجيالها)، (الخطابة والخطباء في مسجد بني أمية الكبير خلال أربعة عشر قرنا).</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2026-07-29T10:36:48+03:00</dcterms:created>
  <dcterms:modified xsi:type="dcterms:W3CDTF">2026-07-29T10:36:48+03:00</dcterms:modified>
</cp:coreProperties>
</file>

<file path=docProps/custom.xml><?xml version="1.0" encoding="utf-8"?>
<Properties xmlns="http://schemas.openxmlformats.org/officeDocument/2006/custom-properties" xmlns:vt="http://schemas.openxmlformats.org/officeDocument/2006/docPropsVTypes"/>
</file>