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الطعمي
</w:t>
      </w:r>
    </w:p>
    <w:p>
      <w:pPr>
        <w:jc w:val="start"/>
        <w:bidi/>
      </w:pPr>
      <w:r>
        <w:rPr>
          <w:rFonts w:ascii="arial" w:hAnsi="arial" w:eastAsia="arial" w:cs="arial"/>
          <w:sz w:val="28"/>
          <w:szCs w:val="28"/>
          <w:b w:val="1"/>
          <w:bCs w:val="1"/>
          <w:rtl/>
        </w:rPr>
        <w:t xml:space="preserve">الطعمي
</w:t>
      </w:r>
    </w:p>
    <w:p>
      <w:pPr/>
      <w:r>
        <w:rPr/>
        <w:t xml:space="preserve">الطعمي  محمد علي الطعمي: عالم صوفي صحفي. ولد بقرية طعمة قرب أسيوط، وحصل على العالمية من كلية أصول الدين بالأزهر، وعين في وظائف دينية، وترأس تحرير مجلة نور الإسلام عشر سنين. من كتبه (سيرة سلمان الفارسي)، (طبقات أزواج النبي)، (سيرة زين العابدين علي بن الحسين رضي الله عنهما)، (الخطب المنبرية).</w:t>
      </w:r>
    </w:p>
    <w:p/>
    <w:p>
      <w:pPr>
        <w:jc w:val="start"/>
        <w:bidi/>
      </w:pPr>
      <w:r>
        <w:rPr>
          <w:sz w:val="24"/>
          <w:szCs w:val="24"/>
          <w:b w:val="1"/>
          <w:bCs w:val="1"/>
          <w:rtl/>
        </w:rPr>
        <w:t xml:space="preserve">
إتمام الأعلام،(دار صادر - بيروت،1999،ط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2026-10-12T11:14:19+03:00</dcterms:created>
  <dcterms:modified xsi:type="dcterms:W3CDTF">2026-10-12T11:14:19+03:00</dcterms:modified>
</cp:coreProperties>
</file>

<file path=docProps/custom.xml><?xml version="1.0" encoding="utf-8"?>
<Properties xmlns="http://schemas.openxmlformats.org/officeDocument/2006/custom-properties" xmlns:vt="http://schemas.openxmlformats.org/officeDocument/2006/docPropsVTypes"/>
</file>