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زكي عبد القادر
</w:t>
      </w:r>
    </w:p>
    <w:p>
      <w:pPr>
        <w:jc w:val="start"/>
        <w:bidi/>
      </w:pPr>
      <w:r>
        <w:rPr>
          <w:rFonts w:ascii="arial" w:hAnsi="arial" w:eastAsia="arial" w:cs="arial"/>
          <w:sz w:val="28"/>
          <w:szCs w:val="28"/>
          <w:b w:val="1"/>
          <w:bCs w:val="1"/>
          <w:rtl/>
        </w:rPr>
        <w:t xml:space="preserve">محمد زكي عبد القادر
</w:t>
      </w:r>
    </w:p>
    <w:p>
      <w:pPr/>
      <w:r>
        <w:rPr/>
        <w:t xml:space="preserve">محمد زكي عبد القادر  محمد زكي عبد القادر: صحفي من المحامين في مصر. ولد في بلدة فريس بمحافظة الشرقية. نال إجازة الحقوق فاشتغل بالمحاماة مدة، ثم تركها للصحافة، فعمل كاتبا في صحف الشعب والأهرام والأخبار. واشتهر بعموده اليومي (نحو النور). أصدر مجلة (الفصول) الشهرية. وترأس تحرير مجلة المختار. انتخب عضوا في مجمع اللغة العربية بالقاهرة. وحصل على الزمالة الفخرية في عيد الفن. من كتبه (أقدام على الطريق)، (الحرية والكرامة الإنسانية)، (مختارات من نحو النور)، (محنة الدستور من 1923 - 1952)، (أشتات من الناس)، (نماذج من النساء)، (رسائل ومسائل)، (قال التلميذ للأستاذ)، (دعاء الخطيئة)، (الخيط المقطوع)، (إرادة أم قدر)، (حياة مزدوجة)، (الدنيا تغيرت).</w:t>
      </w:r>
    </w:p>
    <w:p/>
    <w:p>
      <w:pPr>
        <w:jc w:val="start"/>
        <w:bidi/>
      </w:pPr>
      <w:r>
        <w:rPr>
          <w:sz w:val="24"/>
          <w:szCs w:val="24"/>
          <w:b w:val="1"/>
          <w:bCs w:val="1"/>
          <w:rtl/>
        </w:rPr>
        <w:t xml:space="preserve">
إتمام الأعلام،(دار صادر - بيروت،1999،ط 1،ج 1،ص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زكي عبد القادر 
</w:t>
      </w:r>
    </w:p>
    <w:p>
      <w:pPr/>
      <w:r>
        <w:rPr/>
        <w:t xml:space="preserve">المحامي، الصحفي، اللغوي.</w:t>
      </w:r>
    </w:p>
    <w:p/>
    <w:p>
      <w:pPr/>
      <w:r>
        <w:rPr/>
        <w:t xml:space="preserve">ولد في بلدة فرسيس من أعمال محافظة الشرقية</w:t>
      </w:r>
    </w:p>
    <w:p/>
    <w:p>
      <w:pPr/>
      <w:r>
        <w:rPr/>
        <w:t xml:space="preserve">بمصر، التحق بمدرسة الحقوق، وتخرج منها سنة 1926 حاصلاً على ليسانس الحقوق. عين محرراً بجريدة السياسة، وبعد إغلاقها عمل بالمحاماة. ثم أصدر مجلة ’’الفصول’’ التي استمرت بعض الوقت. وعين محرراً بجريدة الأهرام في سنة 1937، ومنذ سنة 1938 بدأ عموده الصحفي ’’نحو النور’’ يظهر. ودعي لإلقاء محاضرات على طلبة معهد الصحافة بجامعة القاهرة في سنة 1947. وأشرف على جريدة الأهرام بعد وفاة رئيس تحريرها أنطون الجميل من سنة 1948 إلى سنة 1950. وفي هذه السنة انتقل إلى مؤسسة ’’أخبار اليوم’’، وظل حتى وفاته يكتب عموده المشهور ’’نحو النور’’، في جريدة الأخبار. واختير في سنة 1956 رئيساً لتحرير ’’المختار’’، وهي الطبعة العربية لمجلة ريدرز ديجست. وانتخب لعضوية مجمع اللغة العربية بالقاهرة سنة 1980.</w:t>
      </w:r>
    </w:p>
    <w:p/>
    <w:p>
      <w:pPr/>
      <w:r>
        <w:rPr/>
        <w:t xml:space="preserve">ترك ثمانية عشر كتاباً هي:</w:t>
      </w:r>
    </w:p>
    <w:p/>
    <w:p>
      <w:pPr/>
      <w:r>
        <w:rPr/>
        <w:t xml:space="preserve">- أقدام على الطريق.</w:t>
      </w:r>
    </w:p>
    <w:p/>
    <w:p>
      <w:pPr/>
      <w:r>
        <w:rPr/>
        <w:t xml:space="preserve">- صور من أوربا وأمريكا.</w:t>
      </w:r>
    </w:p>
    <w:p/>
    <w:p>
      <w:pPr/>
      <w:r>
        <w:rPr/>
        <w:t xml:space="preserve">- قال التلميذ للأستاذ.</w:t>
      </w:r>
    </w:p>
    <w:p/>
    <w:p>
      <w:pPr/>
      <w:r>
        <w:rPr/>
        <w:t xml:space="preserve">- إرادة أم قدر.</w:t>
      </w:r>
    </w:p>
    <w:p/>
    <w:p>
      <w:pPr/>
      <w:r>
        <w:rPr/>
        <w:t xml:space="preserve">- الخيط المقطوع.</w:t>
      </w:r>
    </w:p>
    <w:p/>
    <w:p>
      <w:pPr/>
      <w:r>
        <w:rPr/>
        <w:t xml:space="preserve">- أجساد من تراب.</w:t>
      </w:r>
    </w:p>
    <w:p/>
    <w:p>
      <w:pPr/>
      <w:r>
        <w:rPr/>
        <w:t xml:space="preserve">- الدنيا تغيرت.</w:t>
      </w:r>
    </w:p>
    <w:p/>
    <w:p>
      <w:pPr/>
      <w:r>
        <w:rPr/>
        <w:t xml:space="preserve">- الخواجة أبرامبنو.</w:t>
      </w:r>
    </w:p>
    <w:p/>
    <w:p>
      <w:pPr/>
      <w:r>
        <w:rPr/>
        <w:t xml:space="preserve">- محنة الدستور من 1923 - 1952.</w:t>
      </w:r>
    </w:p>
    <w:p/>
    <w:p>
      <w:pPr/>
      <w:r>
        <w:rPr/>
        <w:t xml:space="preserve">- الحرية والكرامة الإنسانية.</w:t>
      </w:r>
    </w:p>
    <w:p/>
    <w:p>
      <w:pPr/>
      <w:r>
        <w:rPr/>
        <w:t xml:space="preserve">- رسائل ومسائل.</w:t>
      </w:r>
    </w:p>
    <w:p/>
    <w:p>
      <w:pPr/>
      <w:r>
        <w:rPr/>
        <w:t xml:space="preserve">- الله.. في الإنسان.</w:t>
      </w:r>
    </w:p>
    <w:p/>
    <w:p>
      <w:pPr/>
      <w:r>
        <w:rPr/>
        <w:t xml:space="preserve">- حياة مزدوجة.</w:t>
      </w:r>
    </w:p>
    <w:p/>
    <w:p>
      <w:pPr/>
      <w:r>
        <w:rPr/>
        <w:t xml:space="preserve">- على حافة الخطيئة.</w:t>
      </w:r>
    </w:p>
    <w:p/>
    <w:p>
      <w:pPr/>
      <w:r>
        <w:rPr/>
        <w:t xml:space="preserve">- نماذج من النساء.</w:t>
      </w:r>
    </w:p>
    <w:p/>
    <w:p>
      <w:pPr/>
      <w:r>
        <w:rPr/>
        <w:t xml:space="preserve">- وعاء الخطيئة.</w:t>
      </w:r>
    </w:p>
    <w:p/>
    <w:p>
      <w:pPr/>
      <w:r>
        <w:rPr/>
        <w:t xml:space="preserve">- مختارات من ’’نحو النور’’.</w:t>
      </w:r>
    </w:p>
    <w:p/>
    <w:p>
      <w:pPr/>
      <w:r>
        <w:rPr/>
        <w:t xml:space="preserve">- أشتات من الناس.</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2026-10-12T07:01:12+03:00</dcterms:created>
  <dcterms:modified xsi:type="dcterms:W3CDTF">2026-10-12T07:01:12+03:00</dcterms:modified>
</cp:coreProperties>
</file>

<file path=docProps/custom.xml><?xml version="1.0" encoding="utf-8"?>
<Properties xmlns="http://schemas.openxmlformats.org/officeDocument/2006/custom-properties" xmlns:vt="http://schemas.openxmlformats.org/officeDocument/2006/docPropsVTypes"/>
</file>