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القدسي
</w:t>
      </w:r>
    </w:p>
    <w:p>
      <w:pPr>
        <w:jc w:val="start"/>
        <w:bidi/>
      </w:pPr>
      <w:r>
        <w:rPr>
          <w:rFonts w:ascii="arial" w:hAnsi="arial" w:eastAsia="arial" w:cs="arial"/>
          <w:sz w:val="28"/>
          <w:szCs w:val="28"/>
          <w:b w:val="1"/>
          <w:bCs w:val="1"/>
          <w:rtl/>
        </w:rPr>
        <w:t xml:space="preserve">حسام القدسي
</w:t>
      </w:r>
    </w:p>
    <w:p>
      <w:pPr/>
      <w:r>
        <w:rPr/>
        <w:t xml:space="preserve">حسام القدسي  محمد حسام الدين بن محمد شقيق الحسيني القدسي الأصل: أديب كتبي محقق. ولد بدمشق وتخرج بالمدرسة الكاملية، وقرأ على جده لأمه مفتي المالكية وعلى علماء الشام. حصل على شهادة معهد الحقوق، ثم اتخذ دكانا وصار يطبع الكتب وينشرها مع شريك له. وتعرف الشيخ زاهد الكوثري فأعجب به، وقرأ عليه، وسافر معه إلى القاهرة، فتردد إلى عدد من الأعلام. وصحب شيخ الأزهر عبد الحليم محمود، واتصل بأحمد زكي باشا، فحبب إليه الإقامة في مصر، وشجعه على تأسيس دار للنشر، فأنشأ (مكتبة ومطبعة القدسي) التي نشرت كتبا كثيرة ومهمة، غالبها في أصول العلوم وأمهات الكتب. ونشر مقالات في مجلتي الرسالة والثقافة توقيع مستعار. له كتاب (انتقاد المغني-ط)، وحقق مصنفات عدة. وله منظومات. توفي بالقاهرة.</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2026-10-12T05:42:57+03:00</dcterms:created>
  <dcterms:modified xsi:type="dcterms:W3CDTF">2026-10-12T05:42:57+03:00</dcterms:modified>
</cp:coreProperties>
</file>

<file path=docProps/custom.xml><?xml version="1.0" encoding="utf-8"?>
<Properties xmlns="http://schemas.openxmlformats.org/officeDocument/2006/custom-properties" xmlns:vt="http://schemas.openxmlformats.org/officeDocument/2006/docPropsVTypes"/>
</file>