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الطويل
</w:t>
      </w:r>
    </w:p>
    <w:p>
      <w:pPr>
        <w:jc w:val="start"/>
        <w:bidi/>
      </w:pPr>
      <w:r>
        <w:rPr>
          <w:rFonts w:ascii="arial" w:hAnsi="arial" w:eastAsia="arial" w:cs="arial"/>
          <w:sz w:val="28"/>
          <w:szCs w:val="28"/>
          <w:b w:val="1"/>
          <w:bCs w:val="1"/>
          <w:rtl/>
        </w:rPr>
        <w:t xml:space="preserve">الطويل
</w:t>
      </w:r>
    </w:p>
    <w:p>
      <w:pPr/>
      <w:r>
        <w:rPr/>
        <w:t xml:space="preserve">الطويل  محمد توفيق الطويل: باحث، لغوي من أهالي مصر. ولد بالقاهرة، وحاز على إجازة الآداب ثم درجتي الماجستير والدكتوراه من جامعة القاهرة، ودرس الفلسفة ما يزد على 40 عاما في الجامعات المصرية والعربية. وانتخب عضوا بمجمع اللغة العربية. وكان من قبل خبير الفلسفة به، فأسهم في إعداد المعجم الفلسفي، كما كان عضوا بالمجلس الأعلى للثقافة. شارك بمؤتمرات عالمية وعربية، ولعب دورا في تأصيل الحركة الفكرية بمصر والتأريخ لها. منح جائزة الدولة التقديرية في العلوم الاجتماعية عام 1982. من كتبه (الفلسفة والإلهيات في كتاب تراث الإسلام)، (علم الغيب في العالم القديم)، (أفلاطون والأكاديمية)، (الأخلاق الصوفية عند ابن عربي)، (خصائص التفكير العلمي)، (لفتات علمية من تاريخ الطب العربي)، (أسس الفلسفة)، (فلسفة الأخلاق)، (مذهب المنفعة العامة في فلسفة الأخلاق)، (مسائل فلسفية) بالاشتراك (مشكلات فلسفية) بالاشتراك (جون استيوارت مل)، (قصة النزاع بين الدين والفلسفة)، (العرب والعلم في عصر الإسلام الذهبي)، (الشعراني إمام التصوف في عصره)، (الأخلاق في الفكر الإسلامي) وحقق (المغني) للقاضي عبد الجبار.</w:t>
      </w:r>
    </w:p>
    <w:p/>
    <w:p>
      <w:pPr>
        <w:jc w:val="start"/>
        <w:bidi/>
      </w:pPr>
      <w:r>
        <w:rPr>
          <w:sz w:val="24"/>
          <w:szCs w:val="24"/>
          <w:b w:val="1"/>
          <w:bCs w:val="1"/>
          <w:rtl/>
        </w:rPr>
        <w:t xml:space="preserve">
إتمام الأعلام،(دار صادر - بيروت،1999،ط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2026-10-12T05:56:04+03:00</dcterms:created>
  <dcterms:modified xsi:type="dcterms:W3CDTF">2026-10-12T05:56:04+03:00</dcterms:modified>
</cp:coreProperties>
</file>

<file path=docProps/custom.xml><?xml version="1.0" encoding="utf-8"?>
<Properties xmlns="http://schemas.openxmlformats.org/officeDocument/2006/custom-properties" xmlns:vt="http://schemas.openxmlformats.org/officeDocument/2006/docPropsVTypes"/>
</file>