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رضوان
</w:t>
      </w:r>
    </w:p>
    <w:p>
      <w:pPr>
        <w:jc w:val="start"/>
        <w:bidi/>
      </w:pPr>
      <w:r>
        <w:rPr>
          <w:rFonts w:ascii="arial" w:hAnsi="arial" w:eastAsia="arial" w:cs="arial"/>
          <w:sz w:val="28"/>
          <w:szCs w:val="28"/>
          <w:b w:val="1"/>
          <w:bCs w:val="1"/>
          <w:rtl/>
        </w:rPr>
        <w:t xml:space="preserve">فتحي رضوان
</w:t>
      </w:r>
    </w:p>
    <w:p>
      <w:pPr/>
      <w:r>
        <w:rPr/>
        <w:t xml:space="preserve">فتحي رضوان  فتحي رضوان: مسرحي قصاص مصري من الوزراء. ولد في المنيا وتخرج بكلية الحقوق بجامعة القاهرة. مارس المحاماة مدة قصيرة. شارك بتأسيس جمعية (مصر الفتاة) وكان عضو الحزب الوطني ثم تركه وترأس الحزب الوطني الجديد. وفي حكومة ثورة 1952 اختير أول وزير للتوجيه القومي فوزيرا للاتصالات. وترك السياسة عام 1958 وعاد إلى المحاماة. كتب في المسرحية (دموع إبليس)، (أخلاق للبيع)، (عشر شخصيات تحاكم مؤلفا)، (شقة للإيجار)، (مومس تؤلف كتابا ومسرحيات أخرى)، (الحائرون)، (يا بدر)، (ناظر وقف) وله في القصة (حقائق وأحلام)، (حمام صغير)، (أسطورة حب)، (شافع ونافع)، (السارق والمسروق)، (الحسناء والجواسيس) ومن مقالاته ودراساته (في المعركة)، (هذا الشرق العربي)، (مع الإنسان في الحرب والسلام)، (الدول والدساتير)، (أفكار جديدة في العالم الجديد)، (البنك المركزي المصري وطبعته القانونية)، (الدولة الإسلامية)، (نظرات في إصلاح أداة الحكم)، (أخي المواطن)، (من فلسفة التشريع)، (مشهورين منسيون)، (طلعت حرب، بحث في العظمة)، (الحرب مع إسرائيل، مقدمات ونتائج)، (محمد الرسول الإنسان)، (الإسلام ومشكلات الفكر)، (مصطفى كامل)، (الإسلام والإنسان المعاصر)، (الإسلام والمذاهب الحديثة)، (أسرار حكومة يوليو)، (أفكار الكبار)، (القصة القرآنية)، (محمد الثائر الأعظم)، (عناصر القوة السياسية في العالم)، (إسلام والمسلمون)، (شهرا مع عبد الناصر)، (دور العمائم في تاريخ مصر الحديث)، (المهاتما غاندي)، (ديفاليرا)، (قبيل الفجر)، (خط العتبة)، (الخليج العاشق).</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2026-10-12T02:53:39+03:00</dcterms:created>
  <dcterms:modified xsi:type="dcterms:W3CDTF">2026-10-12T02:53:39+03:00</dcterms:modified>
</cp:coreProperties>
</file>

<file path=docProps/custom.xml><?xml version="1.0" encoding="utf-8"?>
<Properties xmlns="http://schemas.openxmlformats.org/officeDocument/2006/custom-properties" xmlns:vt="http://schemas.openxmlformats.org/officeDocument/2006/docPropsVTypes"/>
</file>