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فايز الفقيه
</w:t>
      </w:r>
    </w:p>
    <w:p>
      <w:pPr>
        <w:jc w:val="start"/>
        <w:bidi/>
      </w:pPr>
      <w:r>
        <w:rPr>
          <w:rFonts w:ascii="arial" w:hAnsi="arial" w:eastAsia="arial" w:cs="arial"/>
          <w:sz w:val="28"/>
          <w:szCs w:val="28"/>
          <w:b w:val="1"/>
          <w:bCs w:val="1"/>
          <w:rtl/>
        </w:rPr>
        <w:t xml:space="preserve">فايز الفقيه
</w:t>
      </w:r>
    </w:p>
    <w:p>
      <w:pPr/>
      <w:r>
        <w:rPr/>
        <w:t xml:space="preserve">فايز الفقيه  فايز علي الفقيه: كاتب سياسي صحفي من لبنان. ولد بعاليه، وحصل على إجازة في علم الاجتماع من جامعة عين شمس بالقاهرة وأعجب بالرئيس المصري جمال عبد الناصر مما كان له أثر في شخصيته. وعاد إلى لبنان فانتسب إلى الحزب التقدمي الاشتراكي وتسلم فيه تبعات جسيمة واختير عضوا في مجلس قيادته. له (نضالنا التقدمي الاشتراكي)، (علم الاجتماع الحضري)، (حول الفكر والنضال الاشتراكي)، (ثورة 23 تموز وعبد الناصر).</w:t>
      </w:r>
    </w:p>
    <w:p/>
    <w:p>
      <w:pPr>
        <w:jc w:val="start"/>
        <w:bidi/>
      </w:pPr>
      <w:r>
        <w:rPr>
          <w:sz w:val="24"/>
          <w:szCs w:val="24"/>
          <w:b w:val="1"/>
          <w:bCs w:val="1"/>
          <w:rtl/>
        </w:rPr>
        <w:t xml:space="preserve">
إتمام الأعلام،(دار صادر - بيروت،1999،ط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2026-10-12T01:58:28+03:00</dcterms:created>
  <dcterms:modified xsi:type="dcterms:W3CDTF">2026-10-12T01:58:28+03:00</dcterms:modified>
</cp:coreProperties>
</file>

<file path=docProps/custom.xml><?xml version="1.0" encoding="utf-8"?>
<Properties xmlns="http://schemas.openxmlformats.org/officeDocument/2006/custom-properties" xmlns:vt="http://schemas.openxmlformats.org/officeDocument/2006/docPropsVTypes"/>
</file>