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هلسا
</w:t>
      </w:r>
    </w:p>
    <w:p>
      <w:pPr>
        <w:jc w:val="start"/>
        <w:bidi/>
      </w:pPr>
      <w:r>
        <w:rPr>
          <w:rFonts w:ascii="arial" w:hAnsi="arial" w:eastAsia="arial" w:cs="arial"/>
          <w:sz w:val="28"/>
          <w:szCs w:val="28"/>
          <w:b w:val="1"/>
          <w:bCs w:val="1"/>
          <w:rtl/>
        </w:rPr>
        <w:t xml:space="preserve">هلسا
</w:t>
      </w:r>
    </w:p>
    <w:p>
      <w:pPr/>
      <w:r>
        <w:rPr/>
        <w:t xml:space="preserve">هلسا  غالب هلسا: أديب من فلسطين. ولد في مأدبا بالأردن، وعاش جل حياته في مصر حيث تخرج بجامعة القاهرة. ثم انتقل إلى بغداد فبيروت فدمشق وتوفي فيها. ودفن بمسقط رأسه. انتمى إلى القضية الفلسطينية منذ صغره فتعرض من أجل ذلك للسجن مرات، كما انضم إلى حركة فتح. من رواياته (ثلاثة وجوه لبغداد)، (الخماسين)، (الروائيون)، (سلطانة)، (السؤال)، (الضحك) وكتب (العالم مادة وحركة)، (فصول في النقد) وترجم (جماليات المكان) و(وليم فوكنر).</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2026-10-12T01:42:20+03:00</dcterms:created>
  <dcterms:modified xsi:type="dcterms:W3CDTF">2026-10-12T01:42:20+03:00</dcterms:modified>
</cp:coreProperties>
</file>

<file path=docProps/custom.xml><?xml version="1.0" encoding="utf-8"?>
<Properties xmlns="http://schemas.openxmlformats.org/officeDocument/2006/custom-properties" xmlns:vt="http://schemas.openxmlformats.org/officeDocument/2006/docPropsVTypes"/>
</file>