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الغامدي
</w:t>
      </w:r>
    </w:p>
    <w:p>
      <w:pPr>
        <w:jc w:val="start"/>
        <w:bidi/>
      </w:pPr>
      <w:r>
        <w:rPr>
          <w:rFonts w:ascii="arial" w:hAnsi="arial" w:eastAsia="arial" w:cs="arial"/>
          <w:sz w:val="28"/>
          <w:szCs w:val="28"/>
          <w:b w:val="1"/>
          <w:bCs w:val="1"/>
          <w:rtl/>
        </w:rPr>
        <w:t xml:space="preserve">الغامدي
</w:t>
      </w:r>
    </w:p>
    <w:p>
      <w:pPr/>
      <w:r>
        <w:rPr/>
        <w:t xml:space="preserve">الغامدي  علي بن صالح الغامدي من أسرة آل حسن: شاعر أديب. ولد في منطقة غامد بالسعودية، وتخرج بكلية قوى الأمن، ووصل إلى رتبة لواء، منح وسام الملك فيصل من الدرجة الثالثة. دواوينه (حنين)، (زورق الآمال والدوامات)، (عواطف هائمة)، وكتب (الجريمة والأدب).</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2026-10-12T00:48:11+03:00</dcterms:created>
  <dcterms:modified xsi:type="dcterms:W3CDTF">2026-10-12T00:48:11+03:00</dcterms:modified>
</cp:coreProperties>
</file>

<file path=docProps/custom.xml><?xml version="1.0" encoding="utf-8"?>
<Properties xmlns="http://schemas.openxmlformats.org/officeDocument/2006/custom-properties" xmlns:vt="http://schemas.openxmlformats.org/officeDocument/2006/docPropsVTypes"/>
</file>