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زهور عدي
</w:t>
      </w:r>
    </w:p>
    <w:p>
      <w:pPr>
        <w:jc w:val="start"/>
        <w:bidi/>
      </w:pPr>
      <w:r>
        <w:rPr>
          <w:rFonts w:ascii="arial" w:hAnsi="arial" w:eastAsia="arial" w:cs="arial"/>
          <w:sz w:val="28"/>
          <w:szCs w:val="28"/>
          <w:b w:val="1"/>
          <w:bCs w:val="1"/>
          <w:rtl/>
        </w:rPr>
        <w:t xml:space="preserve">زهور عدي
</w:t>
      </w:r>
    </w:p>
    <w:p>
      <w:pPr/>
      <w:r>
        <w:rPr/>
        <w:t xml:space="preserve">زهور عدي  عبد الكريم زهور عدي: أحد المشتغلين بالفلسفة والتصوف. ولد بمدينة حماة في بيئة محافظة وتعلم بها وبحلب ولما تخرج بدار المعلمين علم بمدارس بلده ثم تابع دراسته في دار المعلمين العليا فأوفد بعد سنة واحدة إلى جامعة القاهرة فنال منها إجازة الفلسفة. وعاد إلى بلاده مدرسا. وأتيح له العمل في المجلس النيابي حتى قامت الوحدة السورية المصرية فعاد مدرسا بدمشق. ثم اختير مديرا لدار الكتب الظاهرية حتى عام 1963 فضم إلى ذلك التدريس بقسم الفلسفة بكلية الآداب في جامعة دمشق. وسمي وزيرا للاقتصاد إثر ثورة آذار في العام نفسه. وآثر التفرغ للعمل العلمي بعدئذ فأخذ يحاضر في الجامعة. واجتذبه التصوف ورجاله وكتبهم. انتخب عضوا في مجمع اللغة العربية فتفرغ للعمل فيه وأشرف على مجلته.</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2026-07-28T07:08:21+03:00</dcterms:created>
  <dcterms:modified xsi:type="dcterms:W3CDTF">2026-07-28T07:08:21+03:00</dcterms:modified>
</cp:coreProperties>
</file>

<file path=docProps/custom.xml><?xml version="1.0" encoding="utf-8"?>
<Properties xmlns="http://schemas.openxmlformats.org/officeDocument/2006/custom-properties" xmlns:vt="http://schemas.openxmlformats.org/officeDocument/2006/docPropsVTypes"/>
</file>