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برسفال
</w:t>
      </w:r>
    </w:p>
    <w:p>
      <w:pPr>
        <w:jc w:val="start"/>
        <w:bidi/>
      </w:pPr>
      <w:r>
        <w:rPr>
          <w:rFonts w:ascii="arial" w:hAnsi="arial" w:eastAsia="arial" w:cs="arial"/>
          <w:sz w:val="28"/>
          <w:szCs w:val="28"/>
          <w:b w:val="1"/>
          <w:bCs w:val="1"/>
          <w:rtl/>
        </w:rPr>
        <w:t xml:space="preserve">برسفال
</w:t>
      </w:r>
    </w:p>
    <w:p>
      <w:pPr/>
      <w:r>
        <w:rPr/>
        <w:t xml:space="preserve">برسفال  ارمان بيير كوسان دي برسفال Armand Pierre Caussin de Perceval: مستشرق فرنسي، ملده ووفاته بباريس، وهو ابن المستشرق جان جاك الاتي ذكره. ارسلته حكومته ترجمانا إلى الاستانة فازمير، ثم جال ثلاث سنوات في بلاد الشام. وعين استاذا لعربية في مدرسة اللغات الشرقية، ثم في (الكليج دي فرانس) بباريس. وعكف على دراسة آثار العرب وتاريخهم قبل الاسلام، ووضع في ذلك كتاباص بالفرنسية سماه Essai sur I’histoire des Arabes avant l’Islamiisme (محاولة في تاريخ العرب قبل الاسلام) في ثلاث مجلدات. وله بحوث في تراجم الموسيقين العرب. واصلح القاموس العربي الفرنسي لبقطر، و اعاد طبعه. </w:t>
      </w:r>
    </w:p>
    <w:p>
      <w:pPr>
        <w:jc w:val="start"/>
        <w:bidi/>
      </w:pPr>
      <w:r>
        <w:rPr>
          <w:sz w:val="24"/>
          <w:szCs w:val="24"/>
          <w:b w:val="1"/>
          <w:bCs w:val="1"/>
          <w:rtl/>
        </w:rPr>
        <w:t xml:space="preserve">
الأعلام،(دار العلم للملايين - بيروت،2002،ط 15،ج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2026-07-29T01:59:24+03:00</dcterms:created>
  <dcterms:modified xsi:type="dcterms:W3CDTF">2026-07-29T01:59:24+03:00</dcterms:modified>
</cp:coreProperties>
</file>

<file path=docProps/custom.xml><?xml version="1.0" encoding="utf-8"?>
<Properties xmlns="http://schemas.openxmlformats.org/officeDocument/2006/custom-properties" xmlns:vt="http://schemas.openxmlformats.org/officeDocument/2006/docPropsVTypes"/>
</file>