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القادر عيسى
</w:t>
      </w:r>
    </w:p>
    <w:p>
      <w:pPr>
        <w:jc w:val="start"/>
        <w:bidi/>
      </w:pPr>
      <w:r>
        <w:rPr>
          <w:rFonts w:ascii="arial" w:hAnsi="arial" w:eastAsia="arial" w:cs="arial"/>
          <w:sz w:val="28"/>
          <w:szCs w:val="28"/>
          <w:b w:val="1"/>
          <w:bCs w:val="1"/>
          <w:rtl/>
        </w:rPr>
        <w:t xml:space="preserve">عبد القادر عيسى
</w:t>
      </w:r>
    </w:p>
    <w:p>
      <w:pPr/>
      <w:r>
        <w:rPr/>
        <w:t xml:space="preserve">عبد القادر عيسى  عبد القادر عيسى: شيخ الطريقة الشاذلية في حلب وأحد أعلامها البارزين لعصره. تلقى التصوف عن شيخه محمد الهاشمي، له طلاب كثيرون انتشروا في عدد من بلدان العالم الإسلامي فضلا عن بلده. توفي في استانبول. له (حقائق عن التصوف).</w:t>
      </w:r>
    </w:p>
    <w:p/>
    <w:p>
      <w:pPr>
        <w:jc w:val="start"/>
        <w:bidi/>
      </w:pPr>
      <w:r>
        <w:rPr>
          <w:sz w:val="24"/>
          <w:szCs w:val="24"/>
          <w:b w:val="1"/>
          <w:bCs w:val="1"/>
          <w:rtl/>
        </w:rPr>
        <w:t xml:space="preserve">
إتمام الأعلام،(دار صادر - بيروت،1999،ط 1،ج 1،ص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2026-10-11T20:53:06+03:00</dcterms:created>
  <dcterms:modified xsi:type="dcterms:W3CDTF">2026-10-11T20:53:06+03:00</dcterms:modified>
</cp:coreProperties>
</file>

<file path=docProps/custom.xml><?xml version="1.0" encoding="utf-8"?>
<Properties xmlns="http://schemas.openxmlformats.org/officeDocument/2006/custom-properties" xmlns:vt="http://schemas.openxmlformats.org/officeDocument/2006/docPropsVTypes"/>
</file>