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عبد الجبار
</w:t>
      </w:r>
    </w:p>
    <w:p>
      <w:pPr>
        <w:jc w:val="start"/>
        <w:bidi/>
      </w:pPr>
      <w:r>
        <w:rPr>
          <w:rFonts w:ascii="arial" w:hAnsi="arial" w:eastAsia="arial" w:cs="arial"/>
          <w:sz w:val="28"/>
          <w:szCs w:val="28"/>
          <w:b w:val="1"/>
          <w:bCs w:val="1"/>
          <w:rtl/>
        </w:rPr>
        <w:t xml:space="preserve">عبد القادر عبد الجبار
</w:t>
      </w:r>
    </w:p>
    <w:p>
      <w:pPr/>
      <w:r>
        <w:rPr/>
        <w:t xml:space="preserve">عبد القادر عبد الجبار  عبد القادر يحيى عبد الجبار: طبيب جراح من أهالي سورية ولد بمدينة دير الزور بشمالها. تخرج بكلية الطب بجامعة القاهرة وتخصص بالجراحة العظمية من جامعة أدنبرة، فعين أستاذا بجامعة حلب ثم كان وكيلا لها ومديرا ومشرفا على قسم الإسعاف الجراحي في مشفى حلب الجامعي ثم مديرا فنيا للمشفى بنفسه، كما عمل في جراحة العظام بإنكلترة. وهو عضو هيئة كبار الجراحين العظميين العالميين. توفي بحلب ودفن بمسقط رأسه. له (الجراحة الرضية)، (أمراض الجهاز الحركي) بالاشتراك (خلع الورك الولادي) بحث (تاريخ الطب عند المسلمين) بحث.</w:t>
      </w:r>
    </w:p>
    <w:p/>
    <w:p>
      <w:pPr>
        <w:jc w:val="start"/>
        <w:bidi/>
      </w:pPr>
      <w:r>
        <w:rPr>
          <w:sz w:val="24"/>
          <w:szCs w:val="24"/>
          <w:b w:val="1"/>
          <w:bCs w:val="1"/>
          <w:rtl/>
        </w:rPr>
        <w:t xml:space="preserve">
إتمام الأعلام،(دار صادر - بيروت،1999،ط 1،ج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2026-10-11T20:56:50+03:00</dcterms:created>
  <dcterms:modified xsi:type="dcterms:W3CDTF">2026-10-11T20:56:50+03:00</dcterms:modified>
</cp:coreProperties>
</file>

<file path=docProps/custom.xml><?xml version="1.0" encoding="utf-8"?>
<Properties xmlns="http://schemas.openxmlformats.org/officeDocument/2006/custom-properties" xmlns:vt="http://schemas.openxmlformats.org/officeDocument/2006/docPropsVTypes"/>
</file>