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الرحيم المجددي
</w:t>
      </w:r>
    </w:p>
    <w:p>
      <w:pPr>
        <w:jc w:val="start"/>
        <w:bidi/>
      </w:pPr>
      <w:r>
        <w:rPr>
          <w:rFonts w:ascii="arial" w:hAnsi="arial" w:eastAsia="arial" w:cs="arial"/>
          <w:sz w:val="28"/>
          <w:szCs w:val="28"/>
          <w:b w:val="1"/>
          <w:bCs w:val="1"/>
          <w:rtl/>
        </w:rPr>
        <w:t xml:space="preserve">عبد الرحيم المجددي
</w:t>
      </w:r>
    </w:p>
    <w:p>
      <w:pPr/>
      <w:r>
        <w:rPr/>
        <w:t xml:space="preserve">عبد الرحيم المجددي  عبد الرحيم المجددي: عالم تربوي أكاديمي من الهنود. أبرز أعماله تأسيس (جامعة الهداية) بمدينة جي بور بولاية راجستان اهتم بحقيقتها ومظهرها وركز على ضرورة تعلم خريجي المعاهد الإسلامية للصناعات والتقنيات الحديثة ليقدروا على اكتساب لقمة العيش ويتفرغوا لخدمة الدعوة والدين دون أن يشغل بالهم هموم الحياة ولذلك اهتم في جامعته على تعليم الصناعة والحاسوب والحرف بجانب العلوم الدينية. توفي في بومباي.</w:t>
      </w:r>
    </w:p>
    <w:p/>
    <w:p>
      <w:pPr>
        <w:jc w:val="start"/>
        <w:bidi/>
      </w:pPr>
      <w:r>
        <w:rPr>
          <w:sz w:val="24"/>
          <w:szCs w:val="24"/>
          <w:b w:val="1"/>
          <w:bCs w:val="1"/>
          <w:rtl/>
        </w:rPr>
        <w:t xml:space="preserve">
إتمام الأعلام،(دار صادر - بيروت،1999،ط 1،ج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2026-10-11T19:44:52+03:00</dcterms:created>
  <dcterms:modified xsi:type="dcterms:W3CDTF">2026-10-11T19:44:52+03:00</dcterms:modified>
</cp:coreProperties>
</file>

<file path=docProps/custom.xml><?xml version="1.0" encoding="utf-8"?>
<Properties xmlns="http://schemas.openxmlformats.org/officeDocument/2006/custom-properties" xmlns:vt="http://schemas.openxmlformats.org/officeDocument/2006/docPropsVTypes"/>
</file>